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0E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Wykaz komisji</w:t>
      </w:r>
    </w:p>
    <w:p w:rsidR="00E25392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Rady Miejskiej w Ostródziew kadencji 2018 – 2023</w:t>
      </w:r>
    </w:p>
    <w:p w:rsidR="00E25392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wraz ze składami osobowymi</w:t>
      </w:r>
    </w:p>
    <w:p w:rsidR="00E25392" w:rsidRPr="00700A6D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Rewizyjna</w:t>
      </w:r>
    </w:p>
    <w:p w:rsidR="00E25392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Krzysztof Krzyżaniak – Przewodniczący</w:t>
      </w:r>
    </w:p>
    <w:p w:rsidR="00700A6D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 xml:space="preserve">Marcin Punpur – Zastępca Przewodniczącego </w:t>
      </w:r>
    </w:p>
    <w:p w:rsidR="00302EAF" w:rsidRDefault="00FD761C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Ryszard Iwaniec</w:t>
      </w:r>
    </w:p>
    <w:p w:rsidR="00700A6D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Wojciech Legucki</w:t>
      </w:r>
    </w:p>
    <w:p w:rsidR="00700A6D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Anna Monist</w:t>
      </w:r>
    </w:p>
    <w:p w:rsidR="00700A6D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Dariusz Sągol</w:t>
      </w:r>
    </w:p>
    <w:p w:rsidR="00E25392" w:rsidRPr="00700A6D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Skarg, Wniosków i Petycji</w:t>
      </w:r>
    </w:p>
    <w:p w:rsidR="00E25392" w:rsidRDefault="00700A6D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Mariusz Bojarowski – Przewodniczący Komisji</w:t>
      </w:r>
    </w:p>
    <w:p w:rsidR="007F23D6" w:rsidRPr="007F23D6" w:rsidRDefault="007F23D6" w:rsidP="007F23D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Agnieszka Karłowicz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– Zastępca Przewodniczącego </w:t>
      </w:r>
    </w:p>
    <w:p w:rsidR="00105D65" w:rsidRPr="00122612" w:rsidRDefault="00105D65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Piotr Duda</w:t>
      </w:r>
    </w:p>
    <w:p w:rsidR="00700A6D" w:rsidRPr="00122612" w:rsidRDefault="00700A6D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Jarosław Domeradzki</w:t>
      </w:r>
    </w:p>
    <w:p w:rsidR="002D5E6F" w:rsidRPr="00122612" w:rsidRDefault="002D5E6F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Czesław Najmowicz</w:t>
      </w:r>
    </w:p>
    <w:p w:rsidR="00E25392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Rozwoju,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Budżetu i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Gospodarki Komunalnej</w:t>
      </w:r>
    </w:p>
    <w:p w:rsidR="00E25392" w:rsidRPr="00122612" w:rsidRDefault="00181BCB" w:rsidP="00AE0D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</w:t>
      </w:r>
      <w:r w:rsidR="00E25392" w:rsidRPr="00122612">
        <w:rPr>
          <w:rFonts w:ascii="Arial" w:hAnsi="Arial" w:cs="Arial"/>
          <w:sz w:val="23"/>
          <w:szCs w:val="23"/>
        </w:rPr>
        <w:t xml:space="preserve"> – Przewodniczący </w:t>
      </w:r>
    </w:p>
    <w:p w:rsidR="00E25392" w:rsidRPr="006B5335" w:rsidRDefault="00E25392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6B5335">
        <w:rPr>
          <w:rFonts w:ascii="Arial" w:hAnsi="Arial" w:cs="Arial"/>
          <w:sz w:val="23"/>
          <w:szCs w:val="23"/>
        </w:rPr>
        <w:t>Jarosław Borzuchowski</w:t>
      </w:r>
    </w:p>
    <w:p w:rsidR="00181BCB" w:rsidRDefault="00181BCB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Adrian Godlewski</w:t>
      </w:r>
    </w:p>
    <w:p w:rsidR="00181BCB" w:rsidRPr="00122612" w:rsidRDefault="00181BCB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Mirosław Godlewski</w:t>
      </w:r>
    </w:p>
    <w:p w:rsidR="00181BCB" w:rsidRDefault="00181BCB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Anna Rutkiewicz</w:t>
      </w:r>
    </w:p>
    <w:p w:rsidR="00181BCB" w:rsidRPr="00122612" w:rsidRDefault="00181BCB" w:rsidP="00181BCB">
      <w:pPr>
        <w:pStyle w:val="Akapitzlist"/>
        <w:jc w:val="both"/>
        <w:rPr>
          <w:rFonts w:ascii="Arial" w:hAnsi="Arial" w:cs="Arial"/>
          <w:sz w:val="23"/>
          <w:szCs w:val="23"/>
        </w:rPr>
      </w:pPr>
    </w:p>
    <w:p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Oświaty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i Sportu </w:t>
      </w:r>
    </w:p>
    <w:p w:rsidR="00700A6D" w:rsidRPr="00122612" w:rsidRDefault="00181BCB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Iwaniec</w:t>
      </w:r>
      <w:r w:rsidR="00700A6D" w:rsidRPr="00122612">
        <w:rPr>
          <w:rFonts w:ascii="Arial" w:hAnsi="Arial" w:cs="Arial"/>
          <w:sz w:val="23"/>
          <w:szCs w:val="23"/>
        </w:rPr>
        <w:t xml:space="preserve"> – Przewodnicząc</w:t>
      </w:r>
      <w:r>
        <w:rPr>
          <w:rFonts w:ascii="Arial" w:hAnsi="Arial" w:cs="Arial"/>
          <w:sz w:val="23"/>
          <w:szCs w:val="23"/>
        </w:rPr>
        <w:t>y</w:t>
      </w:r>
    </w:p>
    <w:p w:rsidR="00181BCB" w:rsidRDefault="00181BCB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</w:t>
      </w:r>
    </w:p>
    <w:p w:rsidR="00181BCB" w:rsidRPr="00122612" w:rsidRDefault="00181BCB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Wojciech Legucki</w:t>
      </w:r>
    </w:p>
    <w:p w:rsidR="00700A6D" w:rsidRPr="00122612" w:rsidRDefault="00700A6D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Anna Monist</w:t>
      </w:r>
    </w:p>
    <w:p w:rsidR="00181BCB" w:rsidRDefault="00181BCB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Komisja Kultury, Turystyki i Współpracy Samorządowej</w:t>
      </w:r>
    </w:p>
    <w:p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Agnieszka Karłowicz – Przewodnicząca</w:t>
      </w:r>
    </w:p>
    <w:p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Jarosław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Domeradzki</w:t>
      </w:r>
      <w:proofErr w:type="spellEnd"/>
    </w:p>
    <w:p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Piotr Duda</w:t>
      </w:r>
    </w:p>
    <w:p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Adrian Godlewski</w:t>
      </w:r>
    </w:p>
    <w:p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Anna Rutkiewicz</w:t>
      </w:r>
    </w:p>
    <w:p w:rsidR="00181BCB" w:rsidRPr="00181BCB" w:rsidRDefault="00181BCB" w:rsidP="00181BCB">
      <w:pPr>
        <w:pStyle w:val="Akapitzlist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Pomocy Społecznej ds. Osób Niepełnosprawnych, ds. Rodziny </w:t>
      </w:r>
      <w:r w:rsidR="00AE0DDD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i Zdrowia </w:t>
      </w:r>
    </w:p>
    <w:p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Marek Skaskiewicz – Przewodniczący</w:t>
      </w:r>
    </w:p>
    <w:p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Tadeusz Bera</w:t>
      </w:r>
    </w:p>
    <w:p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Mariusz Bojarowski</w:t>
      </w:r>
    </w:p>
    <w:p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Leszek Potorski</w:t>
      </w:r>
    </w:p>
    <w:sectPr w:rsidR="00700A6D" w:rsidRPr="00122612" w:rsidSect="00105D65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B49"/>
    <w:multiLevelType w:val="hybridMultilevel"/>
    <w:tmpl w:val="57F8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887"/>
    <w:multiLevelType w:val="hybridMultilevel"/>
    <w:tmpl w:val="F726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6709"/>
    <w:multiLevelType w:val="hybridMultilevel"/>
    <w:tmpl w:val="56927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4E6A"/>
    <w:multiLevelType w:val="hybridMultilevel"/>
    <w:tmpl w:val="5770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6CEA"/>
    <w:multiLevelType w:val="hybridMultilevel"/>
    <w:tmpl w:val="69AEB15C"/>
    <w:lvl w:ilvl="0" w:tplc="E67CB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9E49C9"/>
    <w:multiLevelType w:val="hybridMultilevel"/>
    <w:tmpl w:val="A8FAE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6AF"/>
    <w:multiLevelType w:val="hybridMultilevel"/>
    <w:tmpl w:val="300CC3EC"/>
    <w:lvl w:ilvl="0" w:tplc="AC888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16E74FB"/>
    <w:multiLevelType w:val="hybridMultilevel"/>
    <w:tmpl w:val="CA16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C7A99"/>
    <w:multiLevelType w:val="hybridMultilevel"/>
    <w:tmpl w:val="96442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C0D"/>
    <w:multiLevelType w:val="hybridMultilevel"/>
    <w:tmpl w:val="75BC4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5392"/>
    <w:rsid w:val="00105D65"/>
    <w:rsid w:val="00122612"/>
    <w:rsid w:val="00163F64"/>
    <w:rsid w:val="00181BCB"/>
    <w:rsid w:val="00260541"/>
    <w:rsid w:val="00266B58"/>
    <w:rsid w:val="002D5E6F"/>
    <w:rsid w:val="00302EAF"/>
    <w:rsid w:val="003436D9"/>
    <w:rsid w:val="00377B4C"/>
    <w:rsid w:val="00626826"/>
    <w:rsid w:val="006B5335"/>
    <w:rsid w:val="00700A6D"/>
    <w:rsid w:val="00733DB2"/>
    <w:rsid w:val="0076124D"/>
    <w:rsid w:val="007F23D6"/>
    <w:rsid w:val="0080153A"/>
    <w:rsid w:val="00944E0E"/>
    <w:rsid w:val="009F5C86"/>
    <w:rsid w:val="00AE0DDD"/>
    <w:rsid w:val="00BB18D8"/>
    <w:rsid w:val="00CA03EB"/>
    <w:rsid w:val="00D14B91"/>
    <w:rsid w:val="00E25392"/>
    <w:rsid w:val="00EF7305"/>
    <w:rsid w:val="00F90E97"/>
    <w:rsid w:val="00FA3BD3"/>
    <w:rsid w:val="00FB5E70"/>
    <w:rsid w:val="00FC6EB0"/>
    <w:rsid w:val="00FD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User</cp:lastModifiedBy>
  <cp:revision>2</cp:revision>
  <cp:lastPrinted>2021-02-04T10:05:00Z</cp:lastPrinted>
  <dcterms:created xsi:type="dcterms:W3CDTF">2021-09-22T09:58:00Z</dcterms:created>
  <dcterms:modified xsi:type="dcterms:W3CDTF">2021-09-22T09:58:00Z</dcterms:modified>
</cp:coreProperties>
</file>