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8B" w:rsidRDefault="00C53037">
      <w:r>
        <w:t xml:space="preserve">           </w:t>
      </w:r>
      <w:r w:rsidR="009D71EC">
        <w:t xml:space="preserve">                           </w:t>
      </w:r>
      <w:r w:rsidR="009D71EC">
        <w:rPr>
          <w:b/>
          <w:sz w:val="24"/>
          <w:szCs w:val="24"/>
        </w:rPr>
        <w:t xml:space="preserve"> </w:t>
      </w:r>
      <w:r w:rsidR="009D71EC">
        <w:rPr>
          <w:rFonts w:ascii="Arial" w:hAnsi="Arial" w:cs="Arial"/>
          <w:b/>
          <w:sz w:val="24"/>
          <w:szCs w:val="24"/>
        </w:rPr>
        <w:t>KARTA OCENY FORMALNEJ OFERTY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 lub nazwa oferty: ……………………………………………………………………………………</w:t>
      </w:r>
    </w:p>
    <w:p w:rsidR="00BA1B8B" w:rsidRDefault="009D71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6666"/>
        <w:gridCol w:w="1018"/>
        <w:gridCol w:w="1276"/>
      </w:tblGrid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Warunki formalne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NIE</w:t>
            </w: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oferta została złożona przez podmiot uprawniony do uczestnictwa w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Czy oferta została złożona w terminie i miejscu określonym </w:t>
            </w:r>
            <w:r>
              <w:rPr>
                <w:rFonts w:ascii="Arial" w:hAnsi="Arial" w:cs="Arial"/>
                <w:sz w:val="20"/>
                <w:szCs w:val="20"/>
              </w:rPr>
              <w:br/>
              <w:t>w ogłoszeniu o otwartym konkursie ofert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została złożona na obowiązującym wzorze oferty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jest zgodna z przedmiotem konkursu 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oferta zawiera wymagane załączniki?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potwierdzające, że w stosunku do podmiotu składającego ofertę nie stwierdzono niezgodnego z przeznaczeniem wykorzystania środków publicznych.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uprawnionej do reprezentowania podmiotu składającego ofertę o niekaralności zakazem pełnienia  funkcji związanych z dysponowaniem środkami publicznymi oraz niekaralności za umyślne przestępstwo lub umyślne przestępstwo skarbowe.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Oświadczenie, że podmiot składający ofertę jest jedynym posiadaczem rachunku, na który zostaną przekazane środki i zobowiązuje się go utrzymać do chwili zaakceptowania rozliczenia tych środków pod względem finansowym i rzeczowym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rPr>
          <w:trHeight w:val="230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B8B"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9D71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KOMISJA DOPUSZCZA OFERTĘ DO OCENY MERYTORYCZNEJ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B8B" w:rsidRDefault="00BA1B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1B8B" w:rsidRDefault="00BA1B8B">
      <w:pPr>
        <w:spacing w:after="0"/>
        <w:rPr>
          <w:rFonts w:ascii="Arial" w:hAnsi="Arial" w:cs="Arial"/>
          <w:b/>
          <w:sz w:val="20"/>
          <w:szCs w:val="20"/>
        </w:rPr>
      </w:pPr>
    </w:p>
    <w:p w:rsidR="00BA1B8B" w:rsidRDefault="009D71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Podpisy członków Komisji:                                        </w:t>
      </w:r>
    </w:p>
    <w:p w:rsidR="00BA1B8B" w:rsidRDefault="009D71EC" w:rsidP="00C530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BA1B8B" w:rsidRDefault="009D71EC" w:rsidP="00C530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 w:rsidP="00C530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 w:rsidP="00C530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 w:rsidP="00C530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 w:rsidP="00C530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A1B8B" w:rsidRDefault="009D71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C53037" w:rsidRDefault="009D71E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53037" w:rsidRDefault="00C5303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A1B8B" w:rsidRDefault="009D71EC">
      <w:pPr>
        <w:spacing w:after="0"/>
        <w:jc w:val="right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8"/>
          <w:szCs w:val="18"/>
        </w:rPr>
        <w:t>Ostróda, dnia ………………………….2018 r.</w:t>
      </w:r>
    </w:p>
    <w:sectPr w:rsidR="00BA1B8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68" w:rsidRDefault="000A4A68">
      <w:pPr>
        <w:spacing w:after="0" w:line="240" w:lineRule="auto"/>
      </w:pPr>
      <w:r>
        <w:separator/>
      </w:r>
    </w:p>
  </w:endnote>
  <w:endnote w:type="continuationSeparator" w:id="0">
    <w:p w:rsidR="000A4A68" w:rsidRDefault="000A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68" w:rsidRDefault="000A4A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4A68" w:rsidRDefault="000A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E13"/>
    <w:multiLevelType w:val="multilevel"/>
    <w:tmpl w:val="3B34C23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720548F"/>
    <w:multiLevelType w:val="multilevel"/>
    <w:tmpl w:val="78BA07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1B8B"/>
    <w:rsid w:val="000776C9"/>
    <w:rsid w:val="000A4A68"/>
    <w:rsid w:val="002323CD"/>
    <w:rsid w:val="003A463B"/>
    <w:rsid w:val="007D0C32"/>
    <w:rsid w:val="009D71EC"/>
    <w:rsid w:val="00BA1B8B"/>
    <w:rsid w:val="00C53037"/>
    <w:rsid w:val="00D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dcterms:created xsi:type="dcterms:W3CDTF">2018-04-23T12:42:00Z</dcterms:created>
  <dcterms:modified xsi:type="dcterms:W3CDTF">2018-05-16T12:04:00Z</dcterms:modified>
</cp:coreProperties>
</file>