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0" w:rsidRPr="009E08E0" w:rsidRDefault="009E08E0" w:rsidP="009E08E0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410FEE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410FEE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410FEE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410FEE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51333" w:rsidRPr="003E2699">
        <w:rPr>
          <w:rFonts w:ascii="Arial Narrow" w:hAnsi="Arial Narrow" w:cs="Arial"/>
          <w:b/>
        </w:rPr>
        <w:t xml:space="preserve">Przebudowa skrzyżowania </w:t>
      </w:r>
      <w:r w:rsidR="00051333">
        <w:rPr>
          <w:rFonts w:ascii="Arial Narrow" w:hAnsi="Arial Narrow" w:cs="Arial"/>
          <w:b/>
        </w:rPr>
        <w:br/>
      </w:r>
      <w:r w:rsidR="00051333" w:rsidRPr="003E2699">
        <w:rPr>
          <w:rFonts w:ascii="Arial Narrow" w:hAnsi="Arial Narrow" w:cs="Arial"/>
          <w:b/>
        </w:rPr>
        <w:t>ul. Adama Mickiewicza z ul. Olsztyńską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410FEE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410FEE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410FEE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410FEE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08" w:rsidRDefault="00210C08" w:rsidP="0038231F">
      <w:pPr>
        <w:spacing w:after="0" w:line="240" w:lineRule="auto"/>
      </w:pPr>
      <w:r>
        <w:separator/>
      </w:r>
    </w:p>
  </w:endnote>
  <w:endnote w:type="continuationSeparator" w:id="0">
    <w:p w:rsidR="00210C08" w:rsidRDefault="00210C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2B6E97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410FEE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08" w:rsidRDefault="00210C08" w:rsidP="0038231F">
      <w:pPr>
        <w:spacing w:after="0" w:line="240" w:lineRule="auto"/>
      </w:pPr>
      <w:r>
        <w:separator/>
      </w:r>
    </w:p>
  </w:footnote>
  <w:footnote w:type="continuationSeparator" w:id="0">
    <w:p w:rsidR="00210C08" w:rsidRDefault="00210C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46" w:rsidRPr="00051333" w:rsidRDefault="00B557DC" w:rsidP="00051333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EF6D-7B5D-4161-9853-67C3DB06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31</cp:revision>
  <cp:lastPrinted>2016-07-26T08:32:00Z</cp:lastPrinted>
  <dcterms:created xsi:type="dcterms:W3CDTF">2016-07-28T14:48:00Z</dcterms:created>
  <dcterms:modified xsi:type="dcterms:W3CDTF">2019-05-27T06:53:00Z</dcterms:modified>
</cp:coreProperties>
</file>