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22" w:rsidRDefault="006F3E22" w:rsidP="006F3E22">
      <w:pPr>
        <w:pStyle w:val="Tytu"/>
        <w:jc w:val="right"/>
        <w:rPr>
          <w:rFonts w:ascii="Arial Narrow" w:hAnsi="Arial Narrow" w:cs="Arial"/>
          <w:b w:val="0"/>
          <w:sz w:val="22"/>
          <w:szCs w:val="22"/>
        </w:rPr>
      </w:pPr>
      <w:r w:rsidRPr="006F3E22">
        <w:rPr>
          <w:rFonts w:ascii="Arial Narrow" w:hAnsi="Arial Narrow" w:cs="Arial"/>
          <w:b w:val="0"/>
          <w:sz w:val="22"/>
          <w:szCs w:val="22"/>
        </w:rPr>
        <w:t>Załącznik nr 4.</w:t>
      </w:r>
      <w:r w:rsidR="00736746">
        <w:rPr>
          <w:rFonts w:ascii="Arial Narrow" w:hAnsi="Arial Narrow" w:cs="Arial"/>
          <w:b w:val="0"/>
          <w:sz w:val="22"/>
          <w:szCs w:val="22"/>
        </w:rPr>
        <w:t>3</w:t>
      </w:r>
      <w:r w:rsidRPr="006F3E22">
        <w:rPr>
          <w:rFonts w:ascii="Arial Narrow" w:hAnsi="Arial Narrow" w:cs="Arial"/>
          <w:b w:val="0"/>
          <w:sz w:val="22"/>
          <w:szCs w:val="22"/>
        </w:rPr>
        <w:t xml:space="preserve"> do SIWZ</w:t>
      </w:r>
    </w:p>
    <w:p w:rsidR="006F3E22" w:rsidRPr="006F3E22" w:rsidRDefault="006F3E22" w:rsidP="006F3E22">
      <w:pPr>
        <w:pStyle w:val="Tytu"/>
        <w:jc w:val="left"/>
        <w:rPr>
          <w:rFonts w:ascii="Arial Narrow" w:hAnsi="Arial Narrow" w:cs="Arial"/>
          <w:b w:val="0"/>
          <w:sz w:val="22"/>
          <w:szCs w:val="22"/>
        </w:rPr>
      </w:pPr>
    </w:p>
    <w:p w:rsidR="007164C0" w:rsidRPr="006F3E22" w:rsidRDefault="007164C0" w:rsidP="006F3E22">
      <w:pPr>
        <w:jc w:val="center"/>
        <w:rPr>
          <w:rFonts w:ascii="Arial Narrow" w:hAnsi="Arial Narrow"/>
          <w:b/>
          <w:sz w:val="22"/>
          <w:szCs w:val="22"/>
        </w:rPr>
      </w:pPr>
      <w:r w:rsidRPr="006F3E22">
        <w:rPr>
          <w:rFonts w:ascii="Arial Narrow" w:hAnsi="Arial Narrow"/>
          <w:b/>
          <w:sz w:val="22"/>
          <w:szCs w:val="22"/>
        </w:rPr>
        <w:t>SPECYFIKACJA TECHNICZNA</w:t>
      </w:r>
    </w:p>
    <w:p w:rsidR="007164C0" w:rsidRPr="006F3E22" w:rsidRDefault="007164C0" w:rsidP="00164C41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F3E22">
        <w:rPr>
          <w:rFonts w:ascii="Arial Narrow" w:hAnsi="Arial Narrow" w:cs="Arial"/>
          <w:b/>
          <w:bCs/>
          <w:sz w:val="22"/>
          <w:szCs w:val="22"/>
        </w:rPr>
        <w:t xml:space="preserve">na wykonanie remontów cząstkowych chodników, krawężników, obrzeży </w:t>
      </w:r>
    </w:p>
    <w:p w:rsidR="007164C0" w:rsidRPr="006F3E22" w:rsidRDefault="007164C0" w:rsidP="00802E1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F3E22">
        <w:rPr>
          <w:rFonts w:ascii="Arial Narrow" w:hAnsi="Arial Narrow" w:cs="Arial"/>
          <w:b/>
          <w:bCs/>
          <w:sz w:val="22"/>
          <w:szCs w:val="22"/>
        </w:rPr>
        <w:t xml:space="preserve">ulic miasta </w:t>
      </w:r>
      <w:r w:rsidR="00802E19" w:rsidRPr="006F3E22">
        <w:rPr>
          <w:rFonts w:ascii="Arial Narrow" w:hAnsi="Arial Narrow" w:cs="Arial"/>
          <w:b/>
          <w:bCs/>
          <w:sz w:val="22"/>
          <w:szCs w:val="22"/>
        </w:rPr>
        <w:t>Ostróda</w:t>
      </w:r>
    </w:p>
    <w:p w:rsidR="00FF3828" w:rsidRPr="006F3E22" w:rsidRDefault="00FF3828" w:rsidP="00164C41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6F3E22" w:rsidRDefault="007164C0" w:rsidP="006F3E22">
      <w:pPr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6F3E22">
        <w:rPr>
          <w:rFonts w:ascii="Arial Narrow" w:hAnsi="Arial Narrow" w:cs="Arial"/>
          <w:b/>
          <w:bCs/>
          <w:sz w:val="22"/>
          <w:szCs w:val="22"/>
        </w:rPr>
        <w:t>Przedmiot specyfikacji.</w:t>
      </w:r>
    </w:p>
    <w:p w:rsidR="007164C0" w:rsidRPr="006F3E22" w:rsidRDefault="007164C0" w:rsidP="006F3E22">
      <w:pPr>
        <w:ind w:left="28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6F3E22">
        <w:rPr>
          <w:rFonts w:ascii="Arial Narrow" w:hAnsi="Arial Narrow" w:cs="Arial"/>
          <w:sz w:val="22"/>
          <w:szCs w:val="22"/>
        </w:rPr>
        <w:t>Przedmiotem niniejszej specyfikacji są wymagania dotyczące wykonania i odbioru robót związanych z remo</w:t>
      </w:r>
      <w:r w:rsidRPr="006F3E22">
        <w:rPr>
          <w:rFonts w:ascii="Arial Narrow" w:hAnsi="Arial Narrow" w:cs="Arial"/>
          <w:sz w:val="22"/>
          <w:szCs w:val="22"/>
        </w:rPr>
        <w:t>n</w:t>
      </w:r>
      <w:r w:rsidRPr="006F3E22">
        <w:rPr>
          <w:rFonts w:ascii="Arial Narrow" w:hAnsi="Arial Narrow" w:cs="Arial"/>
          <w:sz w:val="22"/>
          <w:szCs w:val="22"/>
        </w:rPr>
        <w:t>tami cząs</w:t>
      </w:r>
      <w:r w:rsidR="00DE05F9" w:rsidRPr="006F3E22">
        <w:rPr>
          <w:rFonts w:ascii="Arial Narrow" w:hAnsi="Arial Narrow" w:cs="Arial"/>
          <w:sz w:val="22"/>
          <w:szCs w:val="22"/>
        </w:rPr>
        <w:t>tkowymi: chodników, krawężników i</w:t>
      </w:r>
      <w:r w:rsidRPr="006F3E22">
        <w:rPr>
          <w:rFonts w:ascii="Arial Narrow" w:hAnsi="Arial Narrow" w:cs="Arial"/>
          <w:sz w:val="22"/>
          <w:szCs w:val="22"/>
        </w:rPr>
        <w:t xml:space="preserve"> obrzeży </w:t>
      </w:r>
    </w:p>
    <w:p w:rsidR="006F3E22" w:rsidRDefault="007164C0" w:rsidP="006F3E22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6F3E22">
        <w:rPr>
          <w:rFonts w:ascii="Arial Narrow" w:hAnsi="Arial Narrow" w:cs="Arial"/>
          <w:b/>
          <w:bCs/>
          <w:sz w:val="22"/>
          <w:szCs w:val="22"/>
        </w:rPr>
        <w:t>Zakres stosowania specyfikacji.</w:t>
      </w:r>
    </w:p>
    <w:p w:rsidR="007164C0" w:rsidRPr="006F3E22" w:rsidRDefault="007164C0" w:rsidP="006F3E22">
      <w:pPr>
        <w:pStyle w:val="Akapitzlist"/>
        <w:ind w:left="28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6F3E22">
        <w:rPr>
          <w:rFonts w:ascii="Arial Narrow" w:hAnsi="Arial Narrow" w:cs="Arial"/>
          <w:sz w:val="22"/>
          <w:szCs w:val="22"/>
        </w:rPr>
        <w:t>Specyfikacja jest stosowana jako dokument przetargowy przy zlecaniu i real</w:t>
      </w:r>
      <w:r w:rsidR="006F3E22" w:rsidRPr="006F3E22">
        <w:rPr>
          <w:rFonts w:ascii="Arial Narrow" w:hAnsi="Arial Narrow" w:cs="Arial"/>
          <w:sz w:val="22"/>
          <w:szCs w:val="22"/>
        </w:rPr>
        <w:t>izacji robót wymienionych w pkt</w:t>
      </w:r>
      <w:r w:rsidRPr="006F3E22">
        <w:rPr>
          <w:rFonts w:ascii="Arial Narrow" w:hAnsi="Arial Narrow" w:cs="Arial"/>
          <w:sz w:val="22"/>
          <w:szCs w:val="22"/>
        </w:rPr>
        <w:t xml:space="preserve"> 1. </w:t>
      </w:r>
    </w:p>
    <w:p w:rsidR="006F3E22" w:rsidRDefault="007164C0" w:rsidP="006F3E22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6F3E22">
        <w:rPr>
          <w:rFonts w:ascii="Arial Narrow" w:hAnsi="Arial Narrow" w:cs="Arial"/>
          <w:b/>
          <w:bCs/>
          <w:sz w:val="22"/>
          <w:szCs w:val="22"/>
        </w:rPr>
        <w:t>Zakres robót.</w:t>
      </w:r>
    </w:p>
    <w:p w:rsidR="007164C0" w:rsidRPr="006F3E22" w:rsidRDefault="007164C0" w:rsidP="006F3E22">
      <w:pPr>
        <w:pStyle w:val="Akapitzlist"/>
        <w:ind w:left="28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6F3E22">
        <w:rPr>
          <w:rFonts w:ascii="Arial Narrow" w:hAnsi="Arial Narrow" w:cs="Arial"/>
          <w:sz w:val="22"/>
          <w:szCs w:val="22"/>
        </w:rPr>
        <w:t xml:space="preserve">Zakres robót został wyszczególniony w </w:t>
      </w:r>
      <w:r w:rsidR="006F3E22">
        <w:rPr>
          <w:rFonts w:ascii="Arial Narrow" w:hAnsi="Arial Narrow" w:cs="Arial"/>
          <w:sz w:val="22"/>
          <w:szCs w:val="22"/>
        </w:rPr>
        <w:t>formularzu kalkulacji ceny ofertowej</w:t>
      </w:r>
      <w:r w:rsidRPr="006F3E22">
        <w:rPr>
          <w:rFonts w:ascii="Arial Narrow" w:hAnsi="Arial Narrow" w:cs="Arial"/>
          <w:sz w:val="22"/>
          <w:szCs w:val="22"/>
        </w:rPr>
        <w:t xml:space="preserve"> stanowiący</w:t>
      </w:r>
      <w:r w:rsidR="006F3E22">
        <w:rPr>
          <w:rFonts w:ascii="Arial Narrow" w:hAnsi="Arial Narrow" w:cs="Arial"/>
          <w:sz w:val="22"/>
          <w:szCs w:val="22"/>
        </w:rPr>
        <w:t>m</w:t>
      </w:r>
      <w:r w:rsidRPr="006F3E22">
        <w:rPr>
          <w:rFonts w:ascii="Arial Narrow" w:hAnsi="Arial Narrow" w:cs="Arial"/>
          <w:sz w:val="22"/>
          <w:szCs w:val="22"/>
        </w:rPr>
        <w:t xml:space="preserve"> załącznik </w:t>
      </w:r>
      <w:r w:rsidR="006F3E22">
        <w:rPr>
          <w:rFonts w:ascii="Arial Narrow" w:hAnsi="Arial Narrow" w:cs="Arial"/>
          <w:sz w:val="22"/>
          <w:szCs w:val="22"/>
        </w:rPr>
        <w:t xml:space="preserve">nr 1.3 </w:t>
      </w:r>
      <w:r w:rsidR="006F3E22">
        <w:rPr>
          <w:rFonts w:ascii="Arial Narrow" w:hAnsi="Arial Narrow" w:cs="Arial"/>
          <w:sz w:val="22"/>
          <w:szCs w:val="22"/>
        </w:rPr>
        <w:br/>
      </w:r>
      <w:r w:rsidRPr="006F3E22">
        <w:rPr>
          <w:rFonts w:ascii="Arial Narrow" w:hAnsi="Arial Narrow" w:cs="Arial"/>
          <w:sz w:val="22"/>
          <w:szCs w:val="22"/>
        </w:rPr>
        <w:t xml:space="preserve">do </w:t>
      </w:r>
      <w:r w:rsidR="006F3E22">
        <w:rPr>
          <w:rFonts w:ascii="Arial Narrow" w:hAnsi="Arial Narrow" w:cs="Arial"/>
          <w:sz w:val="22"/>
          <w:szCs w:val="22"/>
        </w:rPr>
        <w:t>SIWZ</w:t>
      </w:r>
      <w:r w:rsidRPr="006F3E22">
        <w:rPr>
          <w:rFonts w:ascii="Arial Narrow" w:hAnsi="Arial Narrow" w:cs="Arial"/>
          <w:sz w:val="22"/>
          <w:szCs w:val="22"/>
        </w:rPr>
        <w:t>.</w:t>
      </w:r>
      <w:r w:rsidR="006F3E22">
        <w:rPr>
          <w:rFonts w:ascii="Arial Narrow" w:hAnsi="Arial Narrow" w:cs="Arial"/>
          <w:sz w:val="22"/>
          <w:szCs w:val="22"/>
        </w:rPr>
        <w:t xml:space="preserve"> </w:t>
      </w:r>
      <w:r w:rsidRPr="006F3E22">
        <w:rPr>
          <w:rFonts w:ascii="Arial Narrow" w:hAnsi="Arial Narrow" w:cs="Arial"/>
          <w:sz w:val="22"/>
          <w:szCs w:val="22"/>
        </w:rPr>
        <w:t xml:space="preserve">Szczegółowy zakres robót ustalany będzie w oparciu o prowadzone przez Zamawiającego </w:t>
      </w:r>
      <w:r w:rsidR="006F3E22">
        <w:rPr>
          <w:rFonts w:ascii="Arial Narrow" w:hAnsi="Arial Narrow" w:cs="Arial"/>
          <w:sz w:val="22"/>
          <w:szCs w:val="22"/>
        </w:rPr>
        <w:br/>
      </w:r>
      <w:r w:rsidRPr="006F3E22">
        <w:rPr>
          <w:rFonts w:ascii="Arial Narrow" w:hAnsi="Arial Narrow" w:cs="Arial"/>
          <w:sz w:val="22"/>
          <w:szCs w:val="22"/>
        </w:rPr>
        <w:t>przegl</w:t>
      </w:r>
      <w:r w:rsidRPr="006F3E22">
        <w:rPr>
          <w:rFonts w:ascii="Arial Narrow" w:hAnsi="Arial Narrow" w:cs="Arial"/>
          <w:sz w:val="22"/>
          <w:szCs w:val="22"/>
        </w:rPr>
        <w:t>ą</w:t>
      </w:r>
      <w:r w:rsidRPr="006F3E22">
        <w:rPr>
          <w:rFonts w:ascii="Arial Narrow" w:hAnsi="Arial Narrow" w:cs="Arial"/>
          <w:sz w:val="22"/>
          <w:szCs w:val="22"/>
        </w:rPr>
        <w:t>dy.</w:t>
      </w:r>
    </w:p>
    <w:p w:rsidR="007164C0" w:rsidRPr="006F3E22" w:rsidRDefault="007164C0" w:rsidP="006F3E22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6F3E22">
        <w:rPr>
          <w:rFonts w:ascii="Arial Narrow" w:hAnsi="Arial Narrow" w:cs="Arial"/>
          <w:b/>
          <w:bCs/>
          <w:sz w:val="22"/>
          <w:szCs w:val="22"/>
        </w:rPr>
        <w:t>Materiały.</w:t>
      </w:r>
    </w:p>
    <w:p w:rsidR="007164C0" w:rsidRPr="006F3E22" w:rsidRDefault="007164C0" w:rsidP="006F3E22">
      <w:pPr>
        <w:widowControl w:val="0"/>
        <w:spacing w:line="240" w:lineRule="atLeast"/>
        <w:ind w:left="284"/>
        <w:jc w:val="both"/>
        <w:outlineLvl w:val="0"/>
        <w:rPr>
          <w:rFonts w:ascii="Arial Narrow" w:hAnsi="Arial Narrow" w:cs="Arial"/>
          <w:snapToGrid w:val="0"/>
          <w:sz w:val="22"/>
          <w:szCs w:val="22"/>
        </w:rPr>
      </w:pPr>
      <w:r w:rsidRPr="006F3E22">
        <w:rPr>
          <w:rFonts w:ascii="Arial Narrow" w:hAnsi="Arial Narrow" w:cs="Arial"/>
          <w:snapToGrid w:val="0"/>
          <w:sz w:val="22"/>
          <w:szCs w:val="22"/>
        </w:rPr>
        <w:t>Wszystkie nowe materiały brukarskie - betonowe stosowane przy remontach chodników i innych nawierzc</w:t>
      </w:r>
      <w:r w:rsidRPr="006F3E22">
        <w:rPr>
          <w:rFonts w:ascii="Arial Narrow" w:hAnsi="Arial Narrow" w:cs="Arial"/>
          <w:snapToGrid w:val="0"/>
          <w:sz w:val="22"/>
          <w:szCs w:val="22"/>
        </w:rPr>
        <w:t>h</w:t>
      </w:r>
      <w:r w:rsidRPr="006F3E22">
        <w:rPr>
          <w:rFonts w:ascii="Arial Narrow" w:hAnsi="Arial Narrow" w:cs="Arial"/>
          <w:snapToGrid w:val="0"/>
          <w:sz w:val="22"/>
          <w:szCs w:val="22"/>
        </w:rPr>
        <w:t>ni winny być wykonane zgodnie z normą lub posiadać aprobatę techniczną wydaną przez Instytut Badawczy Dróg i Mostów lub Instytut Techniki Budowlanej. Zastosowanie danego materiału wymaga akceptacji</w:t>
      </w:r>
      <w:r w:rsidR="00990205" w:rsidRPr="006F3E22">
        <w:rPr>
          <w:rFonts w:ascii="Arial Narrow" w:hAnsi="Arial Narrow" w:cs="Arial"/>
          <w:snapToGrid w:val="0"/>
          <w:sz w:val="22"/>
          <w:szCs w:val="22"/>
        </w:rPr>
        <w:t xml:space="preserve"> </w:t>
      </w:r>
      <w:r w:rsidR="006F3E22">
        <w:rPr>
          <w:rFonts w:ascii="Arial Narrow" w:hAnsi="Arial Narrow" w:cs="Arial"/>
          <w:snapToGrid w:val="0"/>
          <w:sz w:val="22"/>
          <w:szCs w:val="22"/>
        </w:rPr>
        <w:br/>
      </w:r>
      <w:r w:rsidRPr="006F3E22">
        <w:rPr>
          <w:rFonts w:ascii="Arial Narrow" w:hAnsi="Arial Narrow" w:cs="Arial"/>
          <w:snapToGrid w:val="0"/>
          <w:sz w:val="22"/>
          <w:szCs w:val="22"/>
        </w:rPr>
        <w:t>Zamawiającego.</w:t>
      </w:r>
      <w:r w:rsidR="000A04C9" w:rsidRPr="006F3E22">
        <w:rPr>
          <w:rFonts w:ascii="Arial Narrow" w:hAnsi="Arial Narrow" w:cs="Arial"/>
          <w:snapToGrid w:val="0"/>
          <w:sz w:val="22"/>
          <w:szCs w:val="22"/>
        </w:rPr>
        <w:t xml:space="preserve"> </w:t>
      </w:r>
      <w:r w:rsidRPr="006F3E22">
        <w:rPr>
          <w:rFonts w:ascii="Arial Narrow" w:hAnsi="Arial Narrow" w:cs="Arial"/>
          <w:snapToGrid w:val="0"/>
          <w:sz w:val="22"/>
          <w:szCs w:val="22"/>
        </w:rPr>
        <w:t>Zastosowane materiały winny spełniać wymagania obowiąz</w:t>
      </w:r>
      <w:r w:rsidRPr="006F3E22">
        <w:rPr>
          <w:rFonts w:ascii="Arial Narrow" w:hAnsi="Arial Narrow" w:cs="Arial"/>
          <w:snapToGrid w:val="0"/>
          <w:sz w:val="22"/>
          <w:szCs w:val="22"/>
        </w:rPr>
        <w:t>u</w:t>
      </w:r>
      <w:r w:rsidRPr="006F3E22">
        <w:rPr>
          <w:rFonts w:ascii="Arial Narrow" w:hAnsi="Arial Narrow" w:cs="Arial"/>
          <w:snapToGrid w:val="0"/>
          <w:sz w:val="22"/>
          <w:szCs w:val="22"/>
        </w:rPr>
        <w:t>jących norm:</w:t>
      </w:r>
    </w:p>
    <w:p w:rsidR="007164C0" w:rsidRPr="00736746" w:rsidRDefault="007164C0" w:rsidP="00736746">
      <w:pPr>
        <w:pStyle w:val="Akapitzlist"/>
        <w:widowControl w:val="0"/>
        <w:numPr>
          <w:ilvl w:val="0"/>
          <w:numId w:val="17"/>
        </w:numPr>
        <w:spacing w:line="240" w:lineRule="atLeast"/>
        <w:ind w:left="567" w:hanging="283"/>
        <w:jc w:val="both"/>
        <w:outlineLvl w:val="0"/>
        <w:rPr>
          <w:rFonts w:ascii="Arial Narrow" w:hAnsi="Arial Narrow" w:cs="Arial"/>
          <w:snapToGrid w:val="0"/>
          <w:sz w:val="22"/>
          <w:szCs w:val="22"/>
        </w:rPr>
      </w:pPr>
      <w:r w:rsidRPr="00736746">
        <w:rPr>
          <w:rFonts w:ascii="Arial Narrow" w:hAnsi="Arial Narrow" w:cs="Arial"/>
          <w:snapToGrid w:val="0"/>
          <w:sz w:val="22"/>
          <w:szCs w:val="22"/>
        </w:rPr>
        <w:t>podsypk</w:t>
      </w:r>
      <w:r w:rsidR="00FE7971" w:rsidRPr="00736746">
        <w:rPr>
          <w:rFonts w:ascii="Arial Narrow" w:hAnsi="Arial Narrow" w:cs="Arial"/>
          <w:snapToGrid w:val="0"/>
          <w:sz w:val="22"/>
          <w:szCs w:val="22"/>
        </w:rPr>
        <w:t>ę</w:t>
      </w:r>
      <w:r w:rsidRPr="00736746">
        <w:rPr>
          <w:rFonts w:ascii="Arial Narrow" w:hAnsi="Arial Narrow" w:cs="Arial"/>
          <w:snapToGrid w:val="0"/>
          <w:sz w:val="22"/>
          <w:szCs w:val="22"/>
        </w:rPr>
        <w:t xml:space="preserve"> piaskow</w:t>
      </w:r>
      <w:r w:rsidR="00FE7971" w:rsidRPr="00736746">
        <w:rPr>
          <w:rFonts w:ascii="Arial Narrow" w:hAnsi="Arial Narrow" w:cs="Arial"/>
          <w:snapToGrid w:val="0"/>
          <w:sz w:val="22"/>
          <w:szCs w:val="22"/>
        </w:rPr>
        <w:t>ą</w:t>
      </w:r>
      <w:r w:rsidRPr="00736746">
        <w:rPr>
          <w:rFonts w:ascii="Arial Narrow" w:hAnsi="Arial Narrow" w:cs="Arial"/>
          <w:snapToGrid w:val="0"/>
          <w:sz w:val="22"/>
          <w:szCs w:val="22"/>
        </w:rPr>
        <w:t xml:space="preserve"> należy wykonać zgodnie z normą PN-EN-</w:t>
      </w:r>
      <w:r w:rsidR="000A04C9" w:rsidRPr="00736746">
        <w:rPr>
          <w:rFonts w:ascii="Arial Narrow" w:hAnsi="Arial Narrow" w:cs="Arial"/>
          <w:snapToGrid w:val="0"/>
          <w:sz w:val="22"/>
          <w:szCs w:val="22"/>
        </w:rPr>
        <w:t xml:space="preserve"> </w:t>
      </w:r>
      <w:r w:rsidRPr="00736746">
        <w:rPr>
          <w:rFonts w:ascii="Arial Narrow" w:hAnsi="Arial Narrow" w:cs="Arial"/>
          <w:snapToGrid w:val="0"/>
          <w:sz w:val="22"/>
          <w:szCs w:val="22"/>
        </w:rPr>
        <w:t>13043:2004,</w:t>
      </w:r>
    </w:p>
    <w:p w:rsidR="007164C0" w:rsidRPr="00736746" w:rsidRDefault="007164C0" w:rsidP="00736746">
      <w:pPr>
        <w:pStyle w:val="Akapitzlist"/>
        <w:widowControl w:val="0"/>
        <w:numPr>
          <w:ilvl w:val="0"/>
          <w:numId w:val="17"/>
        </w:numPr>
        <w:spacing w:line="240" w:lineRule="atLeast"/>
        <w:ind w:left="567" w:hanging="283"/>
        <w:jc w:val="both"/>
        <w:outlineLvl w:val="0"/>
        <w:rPr>
          <w:rFonts w:ascii="Arial Narrow" w:hAnsi="Arial Narrow" w:cs="Arial"/>
          <w:snapToGrid w:val="0"/>
          <w:sz w:val="22"/>
          <w:szCs w:val="22"/>
        </w:rPr>
      </w:pPr>
      <w:r w:rsidRPr="00736746">
        <w:rPr>
          <w:rFonts w:ascii="Arial Narrow" w:hAnsi="Arial Narrow" w:cs="Arial"/>
          <w:snapToGrid w:val="0"/>
          <w:sz w:val="22"/>
          <w:szCs w:val="22"/>
        </w:rPr>
        <w:t>krawężniki i obrzeża wg PN-EN 1340:2004,</w:t>
      </w:r>
    </w:p>
    <w:p w:rsidR="007164C0" w:rsidRPr="00736746" w:rsidRDefault="007164C0" w:rsidP="00736746">
      <w:pPr>
        <w:pStyle w:val="Akapitzlist"/>
        <w:widowControl w:val="0"/>
        <w:numPr>
          <w:ilvl w:val="0"/>
          <w:numId w:val="17"/>
        </w:numPr>
        <w:spacing w:line="240" w:lineRule="atLeast"/>
        <w:ind w:left="567" w:hanging="283"/>
        <w:jc w:val="both"/>
        <w:outlineLvl w:val="0"/>
        <w:rPr>
          <w:rFonts w:ascii="Arial Narrow" w:hAnsi="Arial Narrow" w:cs="Arial"/>
          <w:snapToGrid w:val="0"/>
          <w:sz w:val="22"/>
          <w:szCs w:val="22"/>
        </w:rPr>
      </w:pPr>
      <w:r w:rsidRPr="00736746">
        <w:rPr>
          <w:rFonts w:ascii="Arial Narrow" w:hAnsi="Arial Narrow" w:cs="Arial"/>
          <w:snapToGrid w:val="0"/>
          <w:sz w:val="22"/>
          <w:szCs w:val="22"/>
        </w:rPr>
        <w:t>płyty chodnikowe wg PN-EN 1339:2005,</w:t>
      </w:r>
    </w:p>
    <w:p w:rsidR="007164C0" w:rsidRPr="00736746" w:rsidRDefault="007164C0" w:rsidP="00736746">
      <w:pPr>
        <w:pStyle w:val="Akapitzlist"/>
        <w:widowControl w:val="0"/>
        <w:numPr>
          <w:ilvl w:val="0"/>
          <w:numId w:val="17"/>
        </w:numPr>
        <w:spacing w:line="240" w:lineRule="atLeast"/>
        <w:ind w:left="567" w:hanging="283"/>
        <w:jc w:val="both"/>
        <w:outlineLvl w:val="0"/>
        <w:rPr>
          <w:rFonts w:ascii="Arial Narrow" w:hAnsi="Arial Narrow" w:cs="Arial"/>
          <w:snapToGrid w:val="0"/>
          <w:sz w:val="22"/>
          <w:szCs w:val="22"/>
        </w:rPr>
      </w:pPr>
      <w:r w:rsidRPr="00736746">
        <w:rPr>
          <w:rFonts w:ascii="Arial Narrow" w:hAnsi="Arial Narrow" w:cs="Arial"/>
          <w:snapToGrid w:val="0"/>
          <w:sz w:val="22"/>
          <w:szCs w:val="22"/>
        </w:rPr>
        <w:t>beton na ławę pod krawężnik wg PN-EN 206-1:2003,</w:t>
      </w:r>
    </w:p>
    <w:p w:rsidR="007164C0" w:rsidRPr="00736746" w:rsidRDefault="007164C0" w:rsidP="00736746">
      <w:pPr>
        <w:pStyle w:val="Akapitzlist"/>
        <w:widowControl w:val="0"/>
        <w:numPr>
          <w:ilvl w:val="0"/>
          <w:numId w:val="17"/>
        </w:numPr>
        <w:spacing w:line="240" w:lineRule="atLeast"/>
        <w:ind w:left="567" w:hanging="283"/>
        <w:jc w:val="both"/>
        <w:outlineLvl w:val="0"/>
        <w:rPr>
          <w:rFonts w:ascii="Arial Narrow" w:hAnsi="Arial Narrow" w:cs="Arial"/>
          <w:snapToGrid w:val="0"/>
          <w:sz w:val="22"/>
          <w:szCs w:val="22"/>
        </w:rPr>
      </w:pPr>
      <w:r w:rsidRPr="00736746">
        <w:rPr>
          <w:rFonts w:ascii="Arial Narrow" w:hAnsi="Arial Narrow" w:cs="Arial"/>
          <w:snapToGrid w:val="0"/>
          <w:sz w:val="22"/>
          <w:szCs w:val="22"/>
        </w:rPr>
        <w:t>kostka brukowa wg PN-EN 1338:2005.</w:t>
      </w:r>
    </w:p>
    <w:p w:rsidR="007164C0" w:rsidRPr="006F3E22" w:rsidRDefault="007164C0" w:rsidP="006F3E22">
      <w:pPr>
        <w:pStyle w:val="Akapitzlist"/>
        <w:widowControl w:val="0"/>
        <w:numPr>
          <w:ilvl w:val="0"/>
          <w:numId w:val="16"/>
        </w:numPr>
        <w:spacing w:line="240" w:lineRule="atLeast"/>
        <w:ind w:left="284" w:hanging="284"/>
        <w:jc w:val="both"/>
        <w:outlineLvl w:val="0"/>
        <w:rPr>
          <w:rFonts w:ascii="Arial Narrow" w:hAnsi="Arial Narrow" w:cs="Arial"/>
          <w:b/>
          <w:bCs/>
          <w:snapToGrid w:val="0"/>
          <w:sz w:val="22"/>
          <w:szCs w:val="22"/>
        </w:rPr>
      </w:pPr>
      <w:r w:rsidRPr="006F3E22">
        <w:rPr>
          <w:rFonts w:ascii="Arial Narrow" w:hAnsi="Arial Narrow" w:cs="Arial"/>
          <w:b/>
          <w:bCs/>
          <w:snapToGrid w:val="0"/>
          <w:sz w:val="22"/>
          <w:szCs w:val="22"/>
        </w:rPr>
        <w:t>Sprzęt.</w:t>
      </w:r>
    </w:p>
    <w:p w:rsidR="007164C0" w:rsidRPr="00736746" w:rsidRDefault="007164C0" w:rsidP="00736746">
      <w:pPr>
        <w:pStyle w:val="Akapitzlist"/>
        <w:widowControl w:val="0"/>
        <w:numPr>
          <w:ilvl w:val="0"/>
          <w:numId w:val="18"/>
        </w:numPr>
        <w:spacing w:line="240" w:lineRule="atLeast"/>
        <w:ind w:left="567" w:hanging="283"/>
        <w:jc w:val="both"/>
        <w:outlineLvl w:val="0"/>
        <w:rPr>
          <w:rFonts w:ascii="Arial Narrow" w:hAnsi="Arial Narrow" w:cs="Arial"/>
          <w:snapToGrid w:val="0"/>
          <w:sz w:val="22"/>
          <w:szCs w:val="22"/>
        </w:rPr>
      </w:pPr>
      <w:r w:rsidRPr="00736746">
        <w:rPr>
          <w:rFonts w:ascii="Arial Narrow" w:hAnsi="Arial Narrow" w:cs="Arial"/>
          <w:snapToGrid w:val="0"/>
          <w:sz w:val="22"/>
          <w:szCs w:val="22"/>
        </w:rPr>
        <w:t>piła do cięcia,</w:t>
      </w:r>
    </w:p>
    <w:p w:rsidR="007164C0" w:rsidRPr="00736746" w:rsidRDefault="007164C0" w:rsidP="00736746">
      <w:pPr>
        <w:pStyle w:val="Akapitzlist"/>
        <w:widowControl w:val="0"/>
        <w:numPr>
          <w:ilvl w:val="0"/>
          <w:numId w:val="18"/>
        </w:numPr>
        <w:spacing w:line="240" w:lineRule="atLeast"/>
        <w:ind w:left="567" w:hanging="283"/>
        <w:jc w:val="both"/>
        <w:outlineLvl w:val="0"/>
        <w:rPr>
          <w:rFonts w:ascii="Arial Narrow" w:hAnsi="Arial Narrow" w:cs="Arial"/>
          <w:snapToGrid w:val="0"/>
          <w:sz w:val="22"/>
          <w:szCs w:val="22"/>
        </w:rPr>
      </w:pPr>
      <w:r w:rsidRPr="00736746">
        <w:rPr>
          <w:rFonts w:ascii="Arial Narrow" w:hAnsi="Arial Narrow" w:cs="Arial"/>
          <w:snapToGrid w:val="0"/>
          <w:sz w:val="22"/>
          <w:szCs w:val="22"/>
        </w:rPr>
        <w:t>wibrator płytowy z osłoną,</w:t>
      </w:r>
    </w:p>
    <w:p w:rsidR="00736746" w:rsidRDefault="007164C0" w:rsidP="00943BF2">
      <w:pPr>
        <w:pStyle w:val="Akapitzlist"/>
        <w:widowControl w:val="0"/>
        <w:numPr>
          <w:ilvl w:val="0"/>
          <w:numId w:val="18"/>
        </w:numPr>
        <w:spacing w:line="240" w:lineRule="atLeast"/>
        <w:ind w:left="567" w:hanging="283"/>
        <w:jc w:val="both"/>
        <w:outlineLvl w:val="0"/>
        <w:rPr>
          <w:rFonts w:ascii="Arial Narrow" w:hAnsi="Arial Narrow" w:cs="Arial"/>
          <w:snapToGrid w:val="0"/>
          <w:sz w:val="22"/>
          <w:szCs w:val="22"/>
        </w:rPr>
      </w:pPr>
      <w:r w:rsidRPr="00736746">
        <w:rPr>
          <w:rFonts w:ascii="Arial Narrow" w:hAnsi="Arial Narrow" w:cs="Arial"/>
          <w:snapToGrid w:val="0"/>
          <w:sz w:val="22"/>
          <w:szCs w:val="22"/>
        </w:rPr>
        <w:t>zagęszczarka mechaniczna,</w:t>
      </w:r>
    </w:p>
    <w:p w:rsidR="007164C0" w:rsidRPr="00736746" w:rsidRDefault="007164C0" w:rsidP="00736746">
      <w:pPr>
        <w:widowControl w:val="0"/>
        <w:spacing w:line="240" w:lineRule="atLeast"/>
        <w:ind w:left="284"/>
        <w:jc w:val="both"/>
        <w:outlineLvl w:val="0"/>
        <w:rPr>
          <w:rFonts w:ascii="Arial Narrow" w:hAnsi="Arial Narrow" w:cs="Arial"/>
          <w:snapToGrid w:val="0"/>
          <w:sz w:val="22"/>
          <w:szCs w:val="22"/>
        </w:rPr>
      </w:pPr>
      <w:r w:rsidRPr="00736746">
        <w:rPr>
          <w:rFonts w:ascii="Arial Narrow" w:hAnsi="Arial Narrow" w:cs="Arial"/>
          <w:snapToGrid w:val="0"/>
          <w:sz w:val="22"/>
          <w:szCs w:val="22"/>
        </w:rPr>
        <w:t>Materiały mogą być przewożone dowolnymi środkami transportu.</w:t>
      </w:r>
    </w:p>
    <w:p w:rsidR="007164C0" w:rsidRPr="006F3E22" w:rsidRDefault="007164C0" w:rsidP="006F3E22">
      <w:pPr>
        <w:pStyle w:val="Akapitzlist"/>
        <w:widowControl w:val="0"/>
        <w:numPr>
          <w:ilvl w:val="0"/>
          <w:numId w:val="16"/>
        </w:numPr>
        <w:spacing w:line="240" w:lineRule="atLeast"/>
        <w:ind w:left="284" w:hanging="284"/>
        <w:jc w:val="both"/>
        <w:outlineLvl w:val="0"/>
        <w:rPr>
          <w:rFonts w:ascii="Arial Narrow" w:hAnsi="Arial Narrow" w:cs="Arial"/>
          <w:b/>
          <w:bCs/>
          <w:snapToGrid w:val="0"/>
          <w:sz w:val="22"/>
          <w:szCs w:val="22"/>
        </w:rPr>
      </w:pPr>
      <w:r w:rsidRPr="006F3E22">
        <w:rPr>
          <w:rFonts w:ascii="Arial Narrow" w:hAnsi="Arial Narrow" w:cs="Arial"/>
          <w:b/>
          <w:bCs/>
          <w:snapToGrid w:val="0"/>
          <w:sz w:val="22"/>
          <w:szCs w:val="22"/>
        </w:rPr>
        <w:t>Wykonanie robót.</w:t>
      </w:r>
    </w:p>
    <w:p w:rsidR="007164C0" w:rsidRPr="006F3E22" w:rsidRDefault="007164C0" w:rsidP="00736746">
      <w:pPr>
        <w:ind w:left="284"/>
        <w:jc w:val="both"/>
        <w:rPr>
          <w:rFonts w:ascii="Arial Narrow" w:hAnsi="Arial Narrow" w:cs="Arial"/>
          <w:sz w:val="22"/>
          <w:szCs w:val="22"/>
        </w:rPr>
      </w:pPr>
      <w:r w:rsidRPr="006F3E22">
        <w:rPr>
          <w:rFonts w:ascii="Arial Narrow" w:hAnsi="Arial Narrow" w:cs="Arial"/>
          <w:sz w:val="22"/>
          <w:szCs w:val="22"/>
        </w:rPr>
        <w:t xml:space="preserve">Wykonawca robót jest odpowiedzialny za jakość ich wykonania zgodnie z niniejszą specyfikacją techniczną </w:t>
      </w:r>
      <w:r w:rsidR="00736746">
        <w:rPr>
          <w:rFonts w:ascii="Arial Narrow" w:hAnsi="Arial Narrow" w:cs="Arial"/>
          <w:sz w:val="22"/>
          <w:szCs w:val="22"/>
        </w:rPr>
        <w:br/>
      </w:r>
      <w:r w:rsidRPr="006F3E22">
        <w:rPr>
          <w:rFonts w:ascii="Arial Narrow" w:hAnsi="Arial Narrow" w:cs="Arial"/>
          <w:sz w:val="22"/>
          <w:szCs w:val="22"/>
        </w:rPr>
        <w:t>i p</w:t>
      </w:r>
      <w:r w:rsidRPr="006F3E22">
        <w:rPr>
          <w:rFonts w:ascii="Arial Narrow" w:hAnsi="Arial Narrow" w:cs="Arial"/>
          <w:sz w:val="22"/>
          <w:szCs w:val="22"/>
        </w:rPr>
        <w:t>o</w:t>
      </w:r>
      <w:r w:rsidRPr="006F3E22">
        <w:rPr>
          <w:rFonts w:ascii="Arial Narrow" w:hAnsi="Arial Narrow" w:cs="Arial"/>
          <w:sz w:val="22"/>
          <w:szCs w:val="22"/>
        </w:rPr>
        <w:t>leceniami inspektora nadzoru.</w:t>
      </w:r>
    </w:p>
    <w:p w:rsidR="007164C0" w:rsidRPr="006F3E22" w:rsidRDefault="007164C0" w:rsidP="00736746">
      <w:pPr>
        <w:widowControl w:val="0"/>
        <w:spacing w:line="240" w:lineRule="atLeast"/>
        <w:ind w:left="284"/>
        <w:jc w:val="both"/>
        <w:outlineLvl w:val="0"/>
        <w:rPr>
          <w:rFonts w:ascii="Arial Narrow" w:hAnsi="Arial Narrow" w:cs="Arial"/>
          <w:snapToGrid w:val="0"/>
          <w:sz w:val="22"/>
          <w:szCs w:val="22"/>
        </w:rPr>
      </w:pPr>
      <w:r w:rsidRPr="006F3E22">
        <w:rPr>
          <w:rFonts w:ascii="Arial Narrow" w:hAnsi="Arial Narrow" w:cs="Arial"/>
          <w:snapToGrid w:val="0"/>
          <w:sz w:val="22"/>
          <w:szCs w:val="22"/>
        </w:rPr>
        <w:t>Roboty winny być wykonane zgodnie z obowiązującymi normami oraz spełniać poniższe wymagania:</w:t>
      </w:r>
    </w:p>
    <w:p w:rsidR="007164C0" w:rsidRPr="00736746" w:rsidRDefault="007164C0" w:rsidP="00736746">
      <w:pPr>
        <w:pStyle w:val="Akapitzlist"/>
        <w:widowControl w:val="0"/>
        <w:numPr>
          <w:ilvl w:val="0"/>
          <w:numId w:val="19"/>
        </w:numPr>
        <w:spacing w:line="240" w:lineRule="atLeast"/>
        <w:ind w:left="567" w:hanging="283"/>
        <w:jc w:val="both"/>
        <w:outlineLvl w:val="0"/>
        <w:rPr>
          <w:rFonts w:ascii="Arial Narrow" w:hAnsi="Arial Narrow" w:cs="Arial"/>
          <w:snapToGrid w:val="0"/>
          <w:sz w:val="22"/>
          <w:szCs w:val="22"/>
        </w:rPr>
      </w:pPr>
      <w:r w:rsidRPr="00736746">
        <w:rPr>
          <w:rFonts w:ascii="Arial Narrow" w:hAnsi="Arial Narrow" w:cs="Arial"/>
          <w:snapToGrid w:val="0"/>
          <w:sz w:val="22"/>
          <w:szCs w:val="22"/>
        </w:rPr>
        <w:t>krawężniki uliczne należy ustawiać na ławie betonowej z oporem z betonu C-8/10,</w:t>
      </w:r>
    </w:p>
    <w:p w:rsidR="007164C0" w:rsidRPr="00736746" w:rsidRDefault="007164C0" w:rsidP="00736746">
      <w:pPr>
        <w:pStyle w:val="Akapitzlist"/>
        <w:widowControl w:val="0"/>
        <w:numPr>
          <w:ilvl w:val="0"/>
          <w:numId w:val="19"/>
        </w:numPr>
        <w:spacing w:line="240" w:lineRule="atLeast"/>
        <w:ind w:left="567" w:hanging="283"/>
        <w:jc w:val="both"/>
        <w:outlineLvl w:val="0"/>
        <w:rPr>
          <w:rFonts w:ascii="Arial Narrow" w:hAnsi="Arial Narrow" w:cs="Arial"/>
          <w:snapToGrid w:val="0"/>
          <w:sz w:val="22"/>
          <w:szCs w:val="22"/>
        </w:rPr>
      </w:pPr>
      <w:r w:rsidRPr="00736746">
        <w:rPr>
          <w:rFonts w:ascii="Arial Narrow" w:hAnsi="Arial Narrow" w:cs="Arial"/>
          <w:snapToGrid w:val="0"/>
          <w:sz w:val="22"/>
          <w:szCs w:val="22"/>
        </w:rPr>
        <w:t>obrzeża betonowe należy ustawić na podsypce piaskowej,</w:t>
      </w:r>
    </w:p>
    <w:p w:rsidR="007164C0" w:rsidRPr="00736746" w:rsidRDefault="007164C0" w:rsidP="00736746">
      <w:pPr>
        <w:pStyle w:val="Akapitzlist"/>
        <w:widowControl w:val="0"/>
        <w:numPr>
          <w:ilvl w:val="0"/>
          <w:numId w:val="19"/>
        </w:numPr>
        <w:spacing w:line="240" w:lineRule="atLeast"/>
        <w:ind w:left="567" w:hanging="283"/>
        <w:jc w:val="both"/>
        <w:outlineLvl w:val="0"/>
        <w:rPr>
          <w:rFonts w:ascii="Arial Narrow" w:hAnsi="Arial Narrow" w:cs="Arial"/>
          <w:snapToGrid w:val="0"/>
          <w:sz w:val="22"/>
          <w:szCs w:val="22"/>
        </w:rPr>
      </w:pPr>
      <w:r w:rsidRPr="00736746">
        <w:rPr>
          <w:rFonts w:ascii="Arial Narrow" w:hAnsi="Arial Narrow" w:cs="Arial"/>
          <w:snapToGrid w:val="0"/>
          <w:sz w:val="22"/>
          <w:szCs w:val="22"/>
        </w:rPr>
        <w:t>płyty chodnikowe należy układać na podsypce cementowo-piaskowej</w:t>
      </w:r>
      <w:r w:rsidR="00990205" w:rsidRPr="00736746">
        <w:rPr>
          <w:rFonts w:ascii="Arial Narrow" w:hAnsi="Arial Narrow" w:cs="Arial"/>
          <w:snapToGrid w:val="0"/>
          <w:sz w:val="22"/>
          <w:szCs w:val="22"/>
        </w:rPr>
        <w:t xml:space="preserve"> </w:t>
      </w:r>
      <w:r w:rsidRPr="00736746">
        <w:rPr>
          <w:rFonts w:ascii="Arial Narrow" w:hAnsi="Arial Narrow" w:cs="Arial"/>
          <w:snapToGrid w:val="0"/>
          <w:sz w:val="22"/>
          <w:szCs w:val="22"/>
        </w:rPr>
        <w:t>zagęszczonej mechanic</w:t>
      </w:r>
      <w:r w:rsidRPr="00736746">
        <w:rPr>
          <w:rFonts w:ascii="Arial Narrow" w:hAnsi="Arial Narrow" w:cs="Arial"/>
          <w:snapToGrid w:val="0"/>
          <w:sz w:val="22"/>
          <w:szCs w:val="22"/>
        </w:rPr>
        <w:t>z</w:t>
      </w:r>
      <w:r w:rsidRPr="00736746">
        <w:rPr>
          <w:rFonts w:ascii="Arial Narrow" w:hAnsi="Arial Narrow" w:cs="Arial"/>
          <w:snapToGrid w:val="0"/>
          <w:sz w:val="22"/>
          <w:szCs w:val="22"/>
        </w:rPr>
        <w:t>nie,</w:t>
      </w:r>
    </w:p>
    <w:p w:rsidR="007164C0" w:rsidRPr="00736746" w:rsidRDefault="007164C0" w:rsidP="00736746">
      <w:pPr>
        <w:pStyle w:val="Akapitzlist"/>
        <w:widowControl w:val="0"/>
        <w:numPr>
          <w:ilvl w:val="0"/>
          <w:numId w:val="19"/>
        </w:numPr>
        <w:spacing w:line="240" w:lineRule="atLeast"/>
        <w:ind w:left="567" w:hanging="283"/>
        <w:jc w:val="both"/>
        <w:outlineLvl w:val="0"/>
        <w:rPr>
          <w:rFonts w:ascii="Arial Narrow" w:hAnsi="Arial Narrow" w:cs="Arial"/>
          <w:snapToGrid w:val="0"/>
          <w:sz w:val="22"/>
          <w:szCs w:val="22"/>
        </w:rPr>
      </w:pPr>
      <w:r w:rsidRPr="00736746">
        <w:rPr>
          <w:rFonts w:ascii="Arial Narrow" w:hAnsi="Arial Narrow" w:cs="Arial"/>
          <w:snapToGrid w:val="0"/>
          <w:sz w:val="22"/>
          <w:szCs w:val="22"/>
        </w:rPr>
        <w:t xml:space="preserve">kostkę brukową i kostkę kamienną należy układać na podsypce cementowo-piaskowej zagęszczonej </w:t>
      </w:r>
      <w:r w:rsidR="00736746">
        <w:rPr>
          <w:rFonts w:ascii="Arial Narrow" w:hAnsi="Arial Narrow" w:cs="Arial"/>
          <w:snapToGrid w:val="0"/>
          <w:sz w:val="22"/>
          <w:szCs w:val="22"/>
        </w:rPr>
        <w:br/>
      </w:r>
      <w:r w:rsidRPr="00736746">
        <w:rPr>
          <w:rFonts w:ascii="Arial Narrow" w:hAnsi="Arial Narrow" w:cs="Arial"/>
          <w:snapToGrid w:val="0"/>
          <w:sz w:val="22"/>
          <w:szCs w:val="22"/>
        </w:rPr>
        <w:t>m</w:t>
      </w:r>
      <w:r w:rsidRPr="00736746">
        <w:rPr>
          <w:rFonts w:ascii="Arial Narrow" w:hAnsi="Arial Narrow" w:cs="Arial"/>
          <w:snapToGrid w:val="0"/>
          <w:sz w:val="22"/>
          <w:szCs w:val="22"/>
        </w:rPr>
        <w:t>e</w:t>
      </w:r>
      <w:r w:rsidRPr="00736746">
        <w:rPr>
          <w:rFonts w:ascii="Arial Narrow" w:hAnsi="Arial Narrow" w:cs="Arial"/>
          <w:snapToGrid w:val="0"/>
          <w:sz w:val="22"/>
          <w:szCs w:val="22"/>
        </w:rPr>
        <w:t>chanicznie.</w:t>
      </w:r>
    </w:p>
    <w:p w:rsidR="00DC4A9E" w:rsidRPr="006F3E22" w:rsidRDefault="007164C0" w:rsidP="00736746">
      <w:pPr>
        <w:widowControl w:val="0"/>
        <w:spacing w:line="240" w:lineRule="atLeast"/>
        <w:ind w:left="286" w:hanging="2"/>
        <w:jc w:val="both"/>
        <w:outlineLvl w:val="0"/>
        <w:rPr>
          <w:rFonts w:ascii="Arial Narrow" w:hAnsi="Arial Narrow" w:cs="Arial"/>
          <w:snapToGrid w:val="0"/>
          <w:sz w:val="22"/>
          <w:szCs w:val="22"/>
        </w:rPr>
      </w:pPr>
      <w:r w:rsidRPr="006F3E22">
        <w:rPr>
          <w:rFonts w:ascii="Arial Narrow" w:hAnsi="Arial Narrow" w:cs="Arial"/>
          <w:snapToGrid w:val="0"/>
          <w:sz w:val="22"/>
          <w:szCs w:val="22"/>
        </w:rPr>
        <w:t xml:space="preserve">Roboty związane z wykonaniem chodnika i innych elementów betonowych można wykonać ręcznie. </w:t>
      </w:r>
      <w:r w:rsidR="00736746">
        <w:rPr>
          <w:rFonts w:ascii="Arial Narrow" w:hAnsi="Arial Narrow" w:cs="Arial"/>
          <w:snapToGrid w:val="0"/>
          <w:sz w:val="22"/>
          <w:szCs w:val="22"/>
        </w:rPr>
        <w:br/>
      </w:r>
      <w:r w:rsidRPr="006F3E22">
        <w:rPr>
          <w:rFonts w:ascii="Arial Narrow" w:hAnsi="Arial Narrow" w:cs="Arial"/>
          <w:snapToGrid w:val="0"/>
          <w:sz w:val="22"/>
          <w:szCs w:val="22"/>
        </w:rPr>
        <w:t>Dopasowanie elementów betonowych należy dokonywać przy użyciu piły. Podbudowę z chudego betonu, podsypkę cementowo-piaskową i piaskową należy zagęs</w:t>
      </w:r>
      <w:r w:rsidRPr="006F3E22">
        <w:rPr>
          <w:rFonts w:ascii="Arial Narrow" w:hAnsi="Arial Narrow" w:cs="Arial"/>
          <w:snapToGrid w:val="0"/>
          <w:sz w:val="22"/>
          <w:szCs w:val="22"/>
        </w:rPr>
        <w:t>z</w:t>
      </w:r>
      <w:r w:rsidRPr="006F3E22">
        <w:rPr>
          <w:rFonts w:ascii="Arial Narrow" w:hAnsi="Arial Narrow" w:cs="Arial"/>
          <w:snapToGrid w:val="0"/>
          <w:sz w:val="22"/>
          <w:szCs w:val="22"/>
        </w:rPr>
        <w:t>czać mechanicznie.</w:t>
      </w:r>
    </w:p>
    <w:p w:rsidR="00990205" w:rsidRPr="006F3E22" w:rsidRDefault="00DC4A9E" w:rsidP="006F3E22">
      <w:pPr>
        <w:pStyle w:val="Akapitzlist"/>
        <w:widowControl w:val="0"/>
        <w:numPr>
          <w:ilvl w:val="0"/>
          <w:numId w:val="16"/>
        </w:numPr>
        <w:spacing w:line="240" w:lineRule="atLeast"/>
        <w:ind w:left="284" w:hanging="284"/>
        <w:jc w:val="both"/>
        <w:rPr>
          <w:rFonts w:ascii="Arial Narrow" w:hAnsi="Arial Narrow" w:cs="Arial"/>
          <w:b/>
          <w:snapToGrid w:val="0"/>
          <w:sz w:val="22"/>
          <w:szCs w:val="22"/>
        </w:rPr>
      </w:pPr>
      <w:r w:rsidRPr="006F3E22">
        <w:rPr>
          <w:rFonts w:ascii="Arial Narrow" w:hAnsi="Arial Narrow" w:cs="Arial"/>
          <w:b/>
          <w:snapToGrid w:val="0"/>
          <w:sz w:val="22"/>
          <w:szCs w:val="22"/>
        </w:rPr>
        <w:t>Oznakowanie robót.</w:t>
      </w:r>
    </w:p>
    <w:p w:rsidR="00DC4A9E" w:rsidRPr="006F3E22" w:rsidRDefault="00DC4A9E" w:rsidP="00736746">
      <w:pPr>
        <w:widowControl w:val="0"/>
        <w:spacing w:line="240" w:lineRule="atLeast"/>
        <w:ind w:left="284"/>
        <w:jc w:val="both"/>
        <w:rPr>
          <w:rFonts w:ascii="Arial Narrow" w:hAnsi="Arial Narrow" w:cs="Arial"/>
          <w:b/>
          <w:snapToGrid w:val="0"/>
          <w:sz w:val="22"/>
          <w:szCs w:val="22"/>
        </w:rPr>
      </w:pPr>
      <w:r w:rsidRPr="006F3E22">
        <w:rPr>
          <w:rFonts w:ascii="Arial Narrow" w:hAnsi="Arial Narrow" w:cs="Arial"/>
          <w:snapToGrid w:val="0"/>
          <w:sz w:val="22"/>
          <w:szCs w:val="22"/>
        </w:rPr>
        <w:t>Wykonawca jest zobowiązany do oznakowania odcinka robót, zmian organizacji ruchu na czas robót i ponosi odp</w:t>
      </w:r>
      <w:r w:rsidRPr="006F3E22">
        <w:rPr>
          <w:rFonts w:ascii="Arial Narrow" w:hAnsi="Arial Narrow" w:cs="Arial"/>
          <w:snapToGrid w:val="0"/>
          <w:sz w:val="22"/>
          <w:szCs w:val="22"/>
        </w:rPr>
        <w:t>o</w:t>
      </w:r>
      <w:r w:rsidRPr="006F3E22">
        <w:rPr>
          <w:rFonts w:ascii="Arial Narrow" w:hAnsi="Arial Narrow" w:cs="Arial"/>
          <w:snapToGrid w:val="0"/>
          <w:sz w:val="22"/>
          <w:szCs w:val="22"/>
        </w:rPr>
        <w:t>wiedzialność za bezpieczeństwo ruchu na obszarze</w:t>
      </w:r>
      <w:r w:rsidR="00990205" w:rsidRPr="006F3E22">
        <w:rPr>
          <w:rFonts w:ascii="Arial Narrow" w:hAnsi="Arial Narrow" w:cs="Arial"/>
          <w:snapToGrid w:val="0"/>
          <w:sz w:val="22"/>
          <w:szCs w:val="22"/>
        </w:rPr>
        <w:t xml:space="preserve"> </w:t>
      </w:r>
      <w:r w:rsidRPr="006F3E22">
        <w:rPr>
          <w:rFonts w:ascii="Arial Narrow" w:hAnsi="Arial Narrow" w:cs="Arial"/>
          <w:snapToGrid w:val="0"/>
          <w:sz w:val="22"/>
          <w:szCs w:val="22"/>
        </w:rPr>
        <w:t>wykonanego oznakowania. W ramach powyższego należy wykonać:</w:t>
      </w:r>
    </w:p>
    <w:p w:rsidR="004661B0" w:rsidRPr="00736746" w:rsidRDefault="00DC4A9E" w:rsidP="00736746">
      <w:pPr>
        <w:pStyle w:val="Akapitzlist"/>
        <w:widowControl w:val="0"/>
        <w:numPr>
          <w:ilvl w:val="1"/>
          <w:numId w:val="21"/>
        </w:numPr>
        <w:spacing w:line="240" w:lineRule="atLeast"/>
        <w:ind w:left="567" w:hanging="284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736746">
        <w:rPr>
          <w:rFonts w:ascii="Arial Narrow" w:hAnsi="Arial Narrow" w:cs="Arial"/>
          <w:snapToGrid w:val="0"/>
          <w:sz w:val="22"/>
          <w:szCs w:val="22"/>
        </w:rPr>
        <w:t>projekt (projekty) czasowej organizacji ruchu na czas robót zgodnie z Rozporz</w:t>
      </w:r>
      <w:r w:rsidR="00990205" w:rsidRPr="00736746">
        <w:rPr>
          <w:rFonts w:ascii="Arial Narrow" w:hAnsi="Arial Narrow" w:cs="Arial"/>
          <w:snapToGrid w:val="0"/>
          <w:sz w:val="22"/>
          <w:szCs w:val="22"/>
        </w:rPr>
        <w:t>ą</w:t>
      </w:r>
      <w:r w:rsidRPr="00736746">
        <w:rPr>
          <w:rFonts w:ascii="Arial Narrow" w:hAnsi="Arial Narrow" w:cs="Arial"/>
          <w:snapToGrid w:val="0"/>
          <w:sz w:val="22"/>
          <w:szCs w:val="22"/>
        </w:rPr>
        <w:t xml:space="preserve">dzenia Ministra </w:t>
      </w:r>
      <w:r w:rsidR="00736746">
        <w:rPr>
          <w:rFonts w:ascii="Arial Narrow" w:hAnsi="Arial Narrow" w:cs="Arial"/>
          <w:snapToGrid w:val="0"/>
          <w:sz w:val="22"/>
          <w:szCs w:val="22"/>
        </w:rPr>
        <w:br/>
      </w:r>
      <w:r w:rsidRPr="00736746">
        <w:rPr>
          <w:rFonts w:ascii="Arial Narrow" w:hAnsi="Arial Narrow" w:cs="Arial"/>
          <w:snapToGrid w:val="0"/>
          <w:sz w:val="22"/>
          <w:szCs w:val="22"/>
        </w:rPr>
        <w:t>Infrastruktury z dn.23.09.2003 r. w sprawie szczegółowych warunków zarządzania ruchem na drogach oraz wykonywania nadz</w:t>
      </w:r>
      <w:r w:rsidRPr="00736746">
        <w:rPr>
          <w:rFonts w:ascii="Arial Narrow" w:hAnsi="Arial Narrow" w:cs="Arial"/>
          <w:snapToGrid w:val="0"/>
          <w:sz w:val="22"/>
          <w:szCs w:val="22"/>
        </w:rPr>
        <w:t>o</w:t>
      </w:r>
      <w:r w:rsidRPr="00736746">
        <w:rPr>
          <w:rFonts w:ascii="Arial Narrow" w:hAnsi="Arial Narrow" w:cs="Arial"/>
          <w:snapToGrid w:val="0"/>
          <w:sz w:val="22"/>
          <w:szCs w:val="22"/>
        </w:rPr>
        <w:t>ru nad tym</w:t>
      </w:r>
      <w:r w:rsidR="006F3E22" w:rsidRPr="00736746">
        <w:rPr>
          <w:rFonts w:ascii="Arial Narrow" w:hAnsi="Arial Narrow" w:cs="Arial"/>
          <w:snapToGrid w:val="0"/>
          <w:sz w:val="22"/>
          <w:szCs w:val="22"/>
        </w:rPr>
        <w:t xml:space="preserve"> zarządzaniem </w:t>
      </w:r>
      <w:r w:rsidR="004661B0" w:rsidRPr="00736746">
        <w:rPr>
          <w:rFonts w:ascii="Arial Narrow" w:hAnsi="Arial Narrow" w:cs="Arial"/>
          <w:snapToGrid w:val="0"/>
          <w:sz w:val="22"/>
          <w:szCs w:val="22"/>
        </w:rPr>
        <w:t xml:space="preserve">(tekst jednolity Dz.U z 2017 r. poz. 784); </w:t>
      </w:r>
    </w:p>
    <w:p w:rsidR="00DC4A9E" w:rsidRPr="00736746" w:rsidRDefault="00DC4A9E" w:rsidP="00736746">
      <w:pPr>
        <w:pStyle w:val="Akapitzlist"/>
        <w:widowControl w:val="0"/>
        <w:numPr>
          <w:ilvl w:val="1"/>
          <w:numId w:val="21"/>
        </w:numPr>
        <w:spacing w:line="240" w:lineRule="atLeast"/>
        <w:ind w:left="567" w:hanging="284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736746">
        <w:rPr>
          <w:rFonts w:ascii="Arial Narrow" w:hAnsi="Arial Narrow" w:cs="Arial"/>
          <w:snapToGrid w:val="0"/>
          <w:sz w:val="22"/>
          <w:szCs w:val="22"/>
        </w:rPr>
        <w:t xml:space="preserve">dokonać oznakowania terenu robót zgodnie z zatwierdzonym projektem czasowej </w:t>
      </w:r>
      <w:r w:rsidR="00736746">
        <w:rPr>
          <w:rFonts w:ascii="Arial Narrow" w:hAnsi="Arial Narrow" w:cs="Arial"/>
          <w:snapToGrid w:val="0"/>
          <w:sz w:val="22"/>
          <w:szCs w:val="22"/>
        </w:rPr>
        <w:t xml:space="preserve">organizacji </w:t>
      </w:r>
      <w:r w:rsidRPr="00736746">
        <w:rPr>
          <w:rFonts w:ascii="Arial Narrow" w:hAnsi="Arial Narrow" w:cs="Arial"/>
          <w:snapToGrid w:val="0"/>
          <w:sz w:val="22"/>
          <w:szCs w:val="22"/>
        </w:rPr>
        <w:t>ruchu;</w:t>
      </w:r>
    </w:p>
    <w:p w:rsidR="00DC4A9E" w:rsidRPr="00736746" w:rsidRDefault="00DC4A9E" w:rsidP="00736746">
      <w:pPr>
        <w:pStyle w:val="Akapitzlist"/>
        <w:widowControl w:val="0"/>
        <w:numPr>
          <w:ilvl w:val="1"/>
          <w:numId w:val="21"/>
        </w:numPr>
        <w:spacing w:line="240" w:lineRule="atLeast"/>
        <w:ind w:left="567" w:hanging="284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736746">
        <w:rPr>
          <w:rFonts w:ascii="Arial Narrow" w:hAnsi="Arial Narrow" w:cs="Arial"/>
          <w:snapToGrid w:val="0"/>
          <w:sz w:val="22"/>
          <w:szCs w:val="22"/>
        </w:rPr>
        <w:t>wykonać wszelkie inne prace, roboty, obiekty wynikające z uzgodnionego projektu czasowej organizacji ruchu (drogi tymczasowe, objazdy itp.);</w:t>
      </w:r>
    </w:p>
    <w:p w:rsidR="00DC4A9E" w:rsidRPr="00736746" w:rsidRDefault="00DC4A9E" w:rsidP="00736746">
      <w:pPr>
        <w:pStyle w:val="Akapitzlist"/>
        <w:widowControl w:val="0"/>
        <w:numPr>
          <w:ilvl w:val="1"/>
          <w:numId w:val="21"/>
        </w:numPr>
        <w:spacing w:line="240" w:lineRule="atLeast"/>
        <w:ind w:left="567" w:hanging="284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736746">
        <w:rPr>
          <w:rFonts w:ascii="Arial Narrow" w:hAnsi="Arial Narrow" w:cs="Arial"/>
          <w:snapToGrid w:val="0"/>
          <w:sz w:val="22"/>
          <w:szCs w:val="22"/>
        </w:rPr>
        <w:t>w okresie trwania robót (do czasu oddania do ruchu) utrzymać w stanie sprawnoś</w:t>
      </w:r>
      <w:r w:rsidR="00FE7971" w:rsidRPr="00736746">
        <w:rPr>
          <w:rFonts w:ascii="Arial Narrow" w:hAnsi="Arial Narrow" w:cs="Arial"/>
          <w:snapToGrid w:val="0"/>
          <w:sz w:val="22"/>
          <w:szCs w:val="22"/>
        </w:rPr>
        <w:t>ci</w:t>
      </w:r>
      <w:r w:rsidRPr="00736746">
        <w:rPr>
          <w:rFonts w:ascii="Arial Narrow" w:hAnsi="Arial Narrow" w:cs="Arial"/>
          <w:snapToGrid w:val="0"/>
          <w:sz w:val="22"/>
          <w:szCs w:val="22"/>
        </w:rPr>
        <w:t xml:space="preserve"> oznakow</w:t>
      </w:r>
      <w:r w:rsidRPr="00736746">
        <w:rPr>
          <w:rFonts w:ascii="Arial Narrow" w:hAnsi="Arial Narrow" w:cs="Arial"/>
          <w:snapToGrid w:val="0"/>
          <w:sz w:val="22"/>
          <w:szCs w:val="22"/>
        </w:rPr>
        <w:t>a</w:t>
      </w:r>
      <w:r w:rsidRPr="00736746">
        <w:rPr>
          <w:rFonts w:ascii="Arial Narrow" w:hAnsi="Arial Narrow" w:cs="Arial"/>
          <w:snapToGrid w:val="0"/>
          <w:sz w:val="22"/>
          <w:szCs w:val="22"/>
        </w:rPr>
        <w:t xml:space="preserve">nie robót, </w:t>
      </w:r>
      <w:r w:rsidR="00736746">
        <w:rPr>
          <w:rFonts w:ascii="Arial Narrow" w:hAnsi="Arial Narrow" w:cs="Arial"/>
          <w:snapToGrid w:val="0"/>
          <w:sz w:val="22"/>
          <w:szCs w:val="22"/>
        </w:rPr>
        <w:br/>
      </w:r>
      <w:r w:rsidRPr="00736746">
        <w:rPr>
          <w:rFonts w:ascii="Arial Narrow" w:hAnsi="Arial Narrow" w:cs="Arial"/>
          <w:snapToGrid w:val="0"/>
          <w:sz w:val="22"/>
          <w:szCs w:val="22"/>
        </w:rPr>
        <w:t>o którym mowa w pkt b) oraz wykonane obiekty, roboty, o których mowa w pkt c)</w:t>
      </w:r>
      <w:r w:rsidR="006F3E22" w:rsidRPr="00736746">
        <w:rPr>
          <w:rFonts w:ascii="Arial Narrow" w:hAnsi="Arial Narrow" w:cs="Arial"/>
          <w:snapToGrid w:val="0"/>
          <w:sz w:val="22"/>
          <w:szCs w:val="22"/>
        </w:rPr>
        <w:t>;</w:t>
      </w:r>
    </w:p>
    <w:p w:rsidR="00DC4A9E" w:rsidRPr="00736746" w:rsidRDefault="00DC4A9E" w:rsidP="00736746">
      <w:pPr>
        <w:pStyle w:val="Akapitzlist"/>
        <w:widowControl w:val="0"/>
        <w:numPr>
          <w:ilvl w:val="1"/>
          <w:numId w:val="21"/>
        </w:numPr>
        <w:spacing w:line="240" w:lineRule="atLeast"/>
        <w:ind w:left="567" w:hanging="284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736746">
        <w:rPr>
          <w:rFonts w:ascii="Arial Narrow" w:hAnsi="Arial Narrow" w:cs="Arial"/>
          <w:snapToGrid w:val="0"/>
          <w:sz w:val="22"/>
          <w:szCs w:val="22"/>
        </w:rPr>
        <w:t xml:space="preserve">po przywróceniu stałej organizacji ruchu zlikwidować czasowe oznakowanie terenu oraz obiekty (drogi </w:t>
      </w:r>
      <w:r w:rsidRPr="00736746">
        <w:rPr>
          <w:rFonts w:ascii="Arial Narrow" w:hAnsi="Arial Narrow" w:cs="Arial"/>
          <w:snapToGrid w:val="0"/>
          <w:sz w:val="22"/>
          <w:szCs w:val="22"/>
        </w:rPr>
        <w:lastRenderedPageBreak/>
        <w:t>tymczasowe, objazdy itp.). Uzyskane z likwidacji materiały, urządzenia stanowią własność Wykonawcy (znaki, płyty drogowe, kruszywo drogowe, itp.)</w:t>
      </w:r>
    </w:p>
    <w:p w:rsidR="007164C0" w:rsidRPr="006F3E22" w:rsidRDefault="007164C0" w:rsidP="006F3E22">
      <w:pPr>
        <w:pStyle w:val="Akapitzlist"/>
        <w:widowControl w:val="0"/>
        <w:numPr>
          <w:ilvl w:val="0"/>
          <w:numId w:val="16"/>
        </w:numPr>
        <w:spacing w:line="240" w:lineRule="atLeast"/>
        <w:ind w:left="284" w:hanging="284"/>
        <w:rPr>
          <w:rFonts w:ascii="Arial Narrow" w:hAnsi="Arial Narrow" w:cs="Arial"/>
          <w:b/>
          <w:bCs/>
          <w:snapToGrid w:val="0"/>
          <w:sz w:val="22"/>
          <w:szCs w:val="22"/>
        </w:rPr>
      </w:pPr>
      <w:r w:rsidRPr="006F3E22">
        <w:rPr>
          <w:rFonts w:ascii="Arial Narrow" w:hAnsi="Arial Narrow" w:cs="Arial"/>
          <w:b/>
          <w:bCs/>
          <w:snapToGrid w:val="0"/>
          <w:sz w:val="22"/>
          <w:szCs w:val="22"/>
        </w:rPr>
        <w:t>Wykonawca ponosi odpowiedzialność za:</w:t>
      </w:r>
    </w:p>
    <w:p w:rsidR="007164C0" w:rsidRPr="00736746" w:rsidRDefault="007164C0" w:rsidP="00736746">
      <w:pPr>
        <w:pStyle w:val="Akapitzlist"/>
        <w:widowControl w:val="0"/>
        <w:numPr>
          <w:ilvl w:val="1"/>
          <w:numId w:val="16"/>
        </w:numPr>
        <w:spacing w:line="240" w:lineRule="atLeast"/>
        <w:ind w:left="567" w:hanging="283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736746">
        <w:rPr>
          <w:rFonts w:ascii="Arial Narrow" w:hAnsi="Arial Narrow" w:cs="Arial"/>
          <w:snapToGrid w:val="0"/>
          <w:sz w:val="22"/>
          <w:szCs w:val="22"/>
        </w:rPr>
        <w:t xml:space="preserve">uszkodzenie instalacji naniesionych na planie uzbrojenia terenu oraz tych </w:t>
      </w:r>
      <w:r w:rsidR="00736746">
        <w:rPr>
          <w:rFonts w:ascii="Arial Narrow" w:hAnsi="Arial Narrow" w:cs="Arial"/>
          <w:snapToGrid w:val="0"/>
          <w:sz w:val="22"/>
          <w:szCs w:val="22"/>
        </w:rPr>
        <w:t xml:space="preserve">instalacji, których </w:t>
      </w:r>
      <w:r w:rsidRPr="00736746">
        <w:rPr>
          <w:rFonts w:ascii="Arial Narrow" w:hAnsi="Arial Narrow" w:cs="Arial"/>
          <w:snapToGrid w:val="0"/>
          <w:sz w:val="22"/>
          <w:szCs w:val="22"/>
        </w:rPr>
        <w:t xml:space="preserve">istnienie </w:t>
      </w:r>
      <w:r w:rsidR="00736746">
        <w:rPr>
          <w:rFonts w:ascii="Arial Narrow" w:hAnsi="Arial Narrow" w:cs="Arial"/>
          <w:snapToGrid w:val="0"/>
          <w:sz w:val="22"/>
          <w:szCs w:val="22"/>
        </w:rPr>
        <w:br/>
      </w:r>
      <w:r w:rsidRPr="00736746">
        <w:rPr>
          <w:rFonts w:ascii="Arial Narrow" w:hAnsi="Arial Narrow" w:cs="Arial"/>
          <w:snapToGrid w:val="0"/>
          <w:sz w:val="22"/>
          <w:szCs w:val="22"/>
        </w:rPr>
        <w:t>mo</w:t>
      </w:r>
      <w:r w:rsidRPr="00736746">
        <w:rPr>
          <w:rFonts w:ascii="Arial Narrow" w:hAnsi="Arial Narrow" w:cs="Arial"/>
          <w:snapToGrid w:val="0"/>
          <w:sz w:val="22"/>
          <w:szCs w:val="22"/>
        </w:rPr>
        <w:t>ż</w:t>
      </w:r>
      <w:r w:rsidRPr="00736746">
        <w:rPr>
          <w:rFonts w:ascii="Arial Narrow" w:hAnsi="Arial Narrow" w:cs="Arial"/>
          <w:snapToGrid w:val="0"/>
          <w:sz w:val="22"/>
          <w:szCs w:val="22"/>
        </w:rPr>
        <w:t>na było przewidzieć w trakcie realizacji robót,</w:t>
      </w:r>
    </w:p>
    <w:p w:rsidR="007164C0" w:rsidRPr="00736746" w:rsidRDefault="007164C0" w:rsidP="00736746">
      <w:pPr>
        <w:pStyle w:val="Akapitzlist"/>
        <w:widowControl w:val="0"/>
        <w:numPr>
          <w:ilvl w:val="1"/>
          <w:numId w:val="16"/>
        </w:numPr>
        <w:spacing w:line="240" w:lineRule="atLeast"/>
        <w:ind w:left="567" w:hanging="283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736746">
        <w:rPr>
          <w:rFonts w:ascii="Arial Narrow" w:hAnsi="Arial Narrow" w:cs="Arial"/>
          <w:snapToGrid w:val="0"/>
          <w:sz w:val="22"/>
          <w:szCs w:val="22"/>
        </w:rPr>
        <w:t xml:space="preserve">uszkodzenia i zniszczenia spowodowane przez Wykonawcę w terenie sąsiadującym z przekazanym </w:t>
      </w:r>
      <w:r w:rsidR="00736746">
        <w:rPr>
          <w:rFonts w:ascii="Arial Narrow" w:hAnsi="Arial Narrow" w:cs="Arial"/>
          <w:snapToGrid w:val="0"/>
          <w:sz w:val="22"/>
          <w:szCs w:val="22"/>
        </w:rPr>
        <w:br/>
      </w:r>
      <w:r w:rsidRPr="00736746">
        <w:rPr>
          <w:rFonts w:ascii="Arial Narrow" w:hAnsi="Arial Narrow" w:cs="Arial"/>
          <w:snapToGrid w:val="0"/>
          <w:sz w:val="22"/>
          <w:szCs w:val="22"/>
        </w:rPr>
        <w:t>ter</w:t>
      </w:r>
      <w:r w:rsidRPr="00736746">
        <w:rPr>
          <w:rFonts w:ascii="Arial Narrow" w:hAnsi="Arial Narrow" w:cs="Arial"/>
          <w:snapToGrid w:val="0"/>
          <w:sz w:val="22"/>
          <w:szCs w:val="22"/>
        </w:rPr>
        <w:t>e</w:t>
      </w:r>
      <w:r w:rsidRPr="00736746">
        <w:rPr>
          <w:rFonts w:ascii="Arial Narrow" w:hAnsi="Arial Narrow" w:cs="Arial"/>
          <w:snapToGrid w:val="0"/>
          <w:sz w:val="22"/>
          <w:szCs w:val="22"/>
        </w:rPr>
        <w:t>nem budowy,</w:t>
      </w:r>
    </w:p>
    <w:p w:rsidR="007164C0" w:rsidRPr="00736746" w:rsidRDefault="007164C0" w:rsidP="00736746">
      <w:pPr>
        <w:pStyle w:val="Akapitzlist"/>
        <w:widowControl w:val="0"/>
        <w:numPr>
          <w:ilvl w:val="1"/>
          <w:numId w:val="16"/>
        </w:numPr>
        <w:spacing w:line="240" w:lineRule="atLeast"/>
        <w:ind w:left="567" w:hanging="283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736746">
        <w:rPr>
          <w:rFonts w:ascii="Arial Narrow" w:hAnsi="Arial Narrow" w:cs="Arial"/>
          <w:snapToGrid w:val="0"/>
          <w:sz w:val="22"/>
          <w:szCs w:val="22"/>
        </w:rPr>
        <w:t>szkody i zniszczenia spowodowane w terenie przekazanym Wykonawcy w tych elementach t</w:t>
      </w:r>
      <w:r w:rsidRPr="00736746">
        <w:rPr>
          <w:rFonts w:ascii="Arial Narrow" w:hAnsi="Arial Narrow" w:cs="Arial"/>
          <w:snapToGrid w:val="0"/>
          <w:sz w:val="22"/>
          <w:szCs w:val="22"/>
        </w:rPr>
        <w:t>e</w:t>
      </w:r>
      <w:r w:rsidRPr="00736746">
        <w:rPr>
          <w:rFonts w:ascii="Arial Narrow" w:hAnsi="Arial Narrow" w:cs="Arial"/>
          <w:snapToGrid w:val="0"/>
          <w:sz w:val="22"/>
          <w:szCs w:val="22"/>
        </w:rPr>
        <w:t xml:space="preserve">renu i jego urządzeniach, które będą użytkowane po zakończeniu robót, nie przewidziane do rozbiórki, zieleńce, krzewy, drzewa, znaki drogowe, </w:t>
      </w:r>
      <w:r w:rsidR="00736746">
        <w:rPr>
          <w:rFonts w:ascii="Arial Narrow" w:hAnsi="Arial Narrow" w:cs="Arial"/>
          <w:snapToGrid w:val="0"/>
          <w:sz w:val="22"/>
          <w:szCs w:val="22"/>
        </w:rPr>
        <w:t xml:space="preserve">chodniki, jezdnie, </w:t>
      </w:r>
      <w:r w:rsidRPr="00736746">
        <w:rPr>
          <w:rFonts w:ascii="Arial Narrow" w:hAnsi="Arial Narrow" w:cs="Arial"/>
          <w:snapToGrid w:val="0"/>
          <w:sz w:val="22"/>
          <w:szCs w:val="22"/>
        </w:rPr>
        <w:t>ogrodzenia, mała arch</w:t>
      </w:r>
      <w:r w:rsidRPr="00736746">
        <w:rPr>
          <w:rFonts w:ascii="Arial Narrow" w:hAnsi="Arial Narrow" w:cs="Arial"/>
          <w:snapToGrid w:val="0"/>
          <w:sz w:val="22"/>
          <w:szCs w:val="22"/>
        </w:rPr>
        <w:t>i</w:t>
      </w:r>
      <w:r w:rsidRPr="00736746">
        <w:rPr>
          <w:rFonts w:ascii="Arial Narrow" w:hAnsi="Arial Narrow" w:cs="Arial"/>
          <w:snapToGrid w:val="0"/>
          <w:sz w:val="22"/>
          <w:szCs w:val="22"/>
        </w:rPr>
        <w:t>tektura, itp.,</w:t>
      </w:r>
    </w:p>
    <w:p w:rsidR="007164C0" w:rsidRPr="00736746" w:rsidRDefault="007164C0" w:rsidP="00736746">
      <w:pPr>
        <w:pStyle w:val="Akapitzlist"/>
        <w:widowControl w:val="0"/>
        <w:numPr>
          <w:ilvl w:val="1"/>
          <w:numId w:val="16"/>
        </w:numPr>
        <w:ind w:left="567" w:hanging="283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736746">
        <w:rPr>
          <w:rFonts w:ascii="Arial Narrow" w:hAnsi="Arial Narrow" w:cs="Arial"/>
          <w:snapToGrid w:val="0"/>
          <w:sz w:val="22"/>
          <w:szCs w:val="22"/>
        </w:rPr>
        <w:t>szkody osób trzecich powstałe w wyniku realizacji robót niezgodne z obowiązującymi przep</w:t>
      </w:r>
      <w:r w:rsidRPr="00736746">
        <w:rPr>
          <w:rFonts w:ascii="Arial Narrow" w:hAnsi="Arial Narrow" w:cs="Arial"/>
          <w:snapToGrid w:val="0"/>
          <w:sz w:val="22"/>
          <w:szCs w:val="22"/>
        </w:rPr>
        <w:t>i</w:t>
      </w:r>
      <w:r w:rsidRPr="00736746">
        <w:rPr>
          <w:rFonts w:ascii="Arial Narrow" w:hAnsi="Arial Narrow" w:cs="Arial"/>
          <w:snapToGrid w:val="0"/>
          <w:sz w:val="22"/>
          <w:szCs w:val="22"/>
        </w:rPr>
        <w:t>sami, w tym: projektem czasowej or</w:t>
      </w:r>
      <w:r w:rsidR="0062386F" w:rsidRPr="00736746">
        <w:rPr>
          <w:rFonts w:ascii="Arial Narrow" w:hAnsi="Arial Narrow" w:cs="Arial"/>
          <w:snapToGrid w:val="0"/>
          <w:sz w:val="22"/>
          <w:szCs w:val="22"/>
        </w:rPr>
        <w:t>ganizacji ruchu, przepisami BHP</w:t>
      </w:r>
      <w:r w:rsidR="00736746">
        <w:rPr>
          <w:rFonts w:ascii="Arial Narrow" w:hAnsi="Arial Narrow" w:cs="Arial"/>
          <w:snapToGrid w:val="0"/>
          <w:sz w:val="22"/>
          <w:szCs w:val="22"/>
        </w:rPr>
        <w:t xml:space="preserve"> </w:t>
      </w:r>
      <w:r w:rsidRPr="00736746">
        <w:rPr>
          <w:rFonts w:ascii="Arial Narrow" w:hAnsi="Arial Narrow" w:cs="Arial"/>
          <w:snapToGrid w:val="0"/>
          <w:sz w:val="22"/>
          <w:szCs w:val="22"/>
        </w:rPr>
        <w:t>itp.</w:t>
      </w:r>
    </w:p>
    <w:p w:rsidR="007164C0" w:rsidRPr="006F3E22" w:rsidRDefault="007164C0" w:rsidP="000035A3">
      <w:pPr>
        <w:widowControl w:val="0"/>
        <w:ind w:left="286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6F3E22">
        <w:rPr>
          <w:rFonts w:ascii="Arial Narrow" w:hAnsi="Arial Narrow" w:cs="Arial"/>
          <w:snapToGrid w:val="0"/>
          <w:sz w:val="22"/>
          <w:szCs w:val="22"/>
        </w:rPr>
        <w:t>Szkody i zniszczenia spowodowane w wykonanych robotach na skutek zdarzeń losowych i innych, powst</w:t>
      </w:r>
      <w:r w:rsidRPr="006F3E22">
        <w:rPr>
          <w:rFonts w:ascii="Arial Narrow" w:hAnsi="Arial Narrow" w:cs="Arial"/>
          <w:snapToGrid w:val="0"/>
          <w:sz w:val="22"/>
          <w:szCs w:val="22"/>
        </w:rPr>
        <w:t>a</w:t>
      </w:r>
      <w:r w:rsidRPr="006F3E22">
        <w:rPr>
          <w:rFonts w:ascii="Arial Narrow" w:hAnsi="Arial Narrow" w:cs="Arial"/>
          <w:snapToGrid w:val="0"/>
          <w:sz w:val="22"/>
          <w:szCs w:val="22"/>
        </w:rPr>
        <w:t xml:space="preserve">łe przed odbiorem </w:t>
      </w:r>
      <w:r w:rsidR="00FF3828" w:rsidRPr="006F3E22">
        <w:rPr>
          <w:rFonts w:ascii="Arial Narrow" w:hAnsi="Arial Narrow" w:cs="Arial"/>
          <w:snapToGrid w:val="0"/>
          <w:sz w:val="22"/>
          <w:szCs w:val="22"/>
        </w:rPr>
        <w:t>częściowym/</w:t>
      </w:r>
      <w:r w:rsidRPr="006F3E22">
        <w:rPr>
          <w:rFonts w:ascii="Arial Narrow" w:hAnsi="Arial Narrow" w:cs="Arial"/>
          <w:snapToGrid w:val="0"/>
          <w:sz w:val="22"/>
          <w:szCs w:val="22"/>
        </w:rPr>
        <w:t>końcowym robót Wykonawca naprawia na własny koszt.</w:t>
      </w:r>
    </w:p>
    <w:p w:rsidR="007164C0" w:rsidRPr="006F3E22" w:rsidRDefault="007164C0" w:rsidP="006F3E22">
      <w:pPr>
        <w:pStyle w:val="Akapitzlist"/>
        <w:widowControl w:val="0"/>
        <w:numPr>
          <w:ilvl w:val="0"/>
          <w:numId w:val="16"/>
        </w:numPr>
        <w:spacing w:line="240" w:lineRule="atLeast"/>
        <w:ind w:left="284" w:hanging="284"/>
        <w:jc w:val="both"/>
        <w:outlineLvl w:val="0"/>
        <w:rPr>
          <w:rFonts w:ascii="Arial Narrow" w:hAnsi="Arial Narrow" w:cs="Arial"/>
          <w:b/>
          <w:bCs/>
          <w:snapToGrid w:val="0"/>
          <w:sz w:val="22"/>
          <w:szCs w:val="22"/>
        </w:rPr>
      </w:pPr>
      <w:r w:rsidRPr="006F3E22">
        <w:rPr>
          <w:rFonts w:ascii="Arial Narrow" w:hAnsi="Arial Narrow" w:cs="Arial"/>
          <w:b/>
          <w:bCs/>
          <w:snapToGrid w:val="0"/>
          <w:sz w:val="22"/>
          <w:szCs w:val="22"/>
        </w:rPr>
        <w:t>Zlecania i termin wykonania robót.</w:t>
      </w:r>
    </w:p>
    <w:p w:rsidR="00DC4A9E" w:rsidRPr="006F3E22" w:rsidRDefault="007164C0" w:rsidP="00736746">
      <w:pPr>
        <w:widowControl w:val="0"/>
        <w:ind w:left="284"/>
        <w:jc w:val="both"/>
        <w:outlineLvl w:val="0"/>
        <w:rPr>
          <w:rFonts w:ascii="Arial Narrow" w:hAnsi="Arial Narrow" w:cs="Arial"/>
          <w:snapToGrid w:val="0"/>
          <w:sz w:val="22"/>
          <w:szCs w:val="22"/>
        </w:rPr>
      </w:pPr>
      <w:r w:rsidRPr="006F3E22">
        <w:rPr>
          <w:rFonts w:ascii="Arial Narrow" w:hAnsi="Arial Narrow" w:cs="Arial"/>
          <w:snapToGrid w:val="0"/>
          <w:sz w:val="22"/>
          <w:szCs w:val="22"/>
        </w:rPr>
        <w:t>Termin wykonania robót objętych każdorazowym z</w:t>
      </w:r>
      <w:r w:rsidR="00736746">
        <w:rPr>
          <w:rFonts w:ascii="Arial Narrow" w:hAnsi="Arial Narrow" w:cs="Arial"/>
          <w:snapToGrid w:val="0"/>
          <w:sz w:val="22"/>
          <w:szCs w:val="22"/>
        </w:rPr>
        <w:t xml:space="preserve">leceniem będzie ustalany między </w:t>
      </w:r>
      <w:r w:rsidRPr="006F3E22">
        <w:rPr>
          <w:rFonts w:ascii="Arial Narrow" w:hAnsi="Arial Narrow" w:cs="Arial"/>
          <w:snapToGrid w:val="0"/>
          <w:sz w:val="22"/>
          <w:szCs w:val="22"/>
        </w:rPr>
        <w:t xml:space="preserve">Zamawiającym </w:t>
      </w:r>
      <w:r w:rsidR="00736746">
        <w:rPr>
          <w:rFonts w:ascii="Arial Narrow" w:hAnsi="Arial Narrow" w:cs="Arial"/>
          <w:snapToGrid w:val="0"/>
          <w:sz w:val="22"/>
          <w:szCs w:val="22"/>
        </w:rPr>
        <w:br/>
      </w:r>
      <w:r w:rsidRPr="006F3E22">
        <w:rPr>
          <w:rFonts w:ascii="Arial Narrow" w:hAnsi="Arial Narrow" w:cs="Arial"/>
          <w:snapToGrid w:val="0"/>
          <w:sz w:val="22"/>
          <w:szCs w:val="22"/>
        </w:rPr>
        <w:t xml:space="preserve">i Wykonawcą. Termin realizacji można przedłużyć za zgodą Zamawiającego w przypadku gdy warunki </w:t>
      </w:r>
      <w:r w:rsidR="00736746">
        <w:rPr>
          <w:rFonts w:ascii="Arial Narrow" w:hAnsi="Arial Narrow" w:cs="Arial"/>
          <w:snapToGrid w:val="0"/>
          <w:sz w:val="22"/>
          <w:szCs w:val="22"/>
        </w:rPr>
        <w:br/>
      </w:r>
      <w:r w:rsidRPr="006F3E22">
        <w:rPr>
          <w:rFonts w:ascii="Arial Narrow" w:hAnsi="Arial Narrow" w:cs="Arial"/>
          <w:snapToGrid w:val="0"/>
          <w:sz w:val="22"/>
          <w:szCs w:val="22"/>
        </w:rPr>
        <w:t>atmosferyczne uniemożliwiają w</w:t>
      </w:r>
      <w:r w:rsidR="00990205" w:rsidRPr="006F3E22">
        <w:rPr>
          <w:rFonts w:ascii="Arial Narrow" w:hAnsi="Arial Narrow" w:cs="Arial"/>
          <w:snapToGrid w:val="0"/>
          <w:sz w:val="22"/>
          <w:szCs w:val="22"/>
        </w:rPr>
        <w:t xml:space="preserve"> </w:t>
      </w:r>
      <w:r w:rsidRPr="006F3E22">
        <w:rPr>
          <w:rFonts w:ascii="Arial Narrow" w:hAnsi="Arial Narrow" w:cs="Arial"/>
          <w:snapToGrid w:val="0"/>
          <w:sz w:val="22"/>
          <w:szCs w:val="22"/>
        </w:rPr>
        <w:t>określonym dniu realizację robót. Wykonawca zobowiązany jest do powi</w:t>
      </w:r>
      <w:r w:rsidRPr="006F3E22">
        <w:rPr>
          <w:rFonts w:ascii="Arial Narrow" w:hAnsi="Arial Narrow" w:cs="Arial"/>
          <w:snapToGrid w:val="0"/>
          <w:sz w:val="22"/>
          <w:szCs w:val="22"/>
        </w:rPr>
        <w:t>a</w:t>
      </w:r>
      <w:r w:rsidRPr="006F3E22">
        <w:rPr>
          <w:rFonts w:ascii="Arial Narrow" w:hAnsi="Arial Narrow" w:cs="Arial"/>
          <w:snapToGrid w:val="0"/>
          <w:sz w:val="22"/>
          <w:szCs w:val="22"/>
        </w:rPr>
        <w:t>domienia Zamawiającego o zakończeniu</w:t>
      </w:r>
      <w:r w:rsidR="00736746">
        <w:rPr>
          <w:rFonts w:ascii="Arial Narrow" w:hAnsi="Arial Narrow" w:cs="Arial"/>
          <w:snapToGrid w:val="0"/>
          <w:sz w:val="22"/>
          <w:szCs w:val="22"/>
        </w:rPr>
        <w:t xml:space="preserve"> </w:t>
      </w:r>
      <w:r w:rsidRPr="006F3E22">
        <w:rPr>
          <w:rFonts w:ascii="Arial Narrow" w:hAnsi="Arial Narrow" w:cs="Arial"/>
          <w:snapToGrid w:val="0"/>
          <w:sz w:val="22"/>
          <w:szCs w:val="22"/>
        </w:rPr>
        <w:t>robót</w:t>
      </w:r>
      <w:r w:rsidR="00D61F32" w:rsidRPr="006F3E22">
        <w:rPr>
          <w:rFonts w:ascii="Arial Narrow" w:hAnsi="Arial Narrow" w:cs="Arial"/>
          <w:snapToGrid w:val="0"/>
          <w:sz w:val="22"/>
          <w:szCs w:val="22"/>
        </w:rPr>
        <w:t>.</w:t>
      </w:r>
      <w:bookmarkStart w:id="0" w:name="_Hlt87757469"/>
      <w:bookmarkEnd w:id="0"/>
    </w:p>
    <w:p w:rsidR="007164C0" w:rsidRPr="006F3E22" w:rsidRDefault="007164C0" w:rsidP="006F3E22">
      <w:pPr>
        <w:pStyle w:val="Akapitzlist"/>
        <w:widowControl w:val="0"/>
        <w:numPr>
          <w:ilvl w:val="0"/>
          <w:numId w:val="16"/>
        </w:numPr>
        <w:ind w:left="284" w:hanging="284"/>
        <w:jc w:val="both"/>
        <w:outlineLvl w:val="0"/>
        <w:rPr>
          <w:rFonts w:ascii="Arial Narrow" w:hAnsi="Arial Narrow" w:cs="Arial"/>
          <w:b/>
          <w:bCs/>
          <w:snapToGrid w:val="0"/>
          <w:sz w:val="22"/>
          <w:szCs w:val="22"/>
        </w:rPr>
      </w:pPr>
      <w:r w:rsidRPr="006F3E22">
        <w:rPr>
          <w:rFonts w:ascii="Arial Narrow" w:hAnsi="Arial Narrow" w:cs="Arial"/>
          <w:b/>
          <w:bCs/>
          <w:snapToGrid w:val="0"/>
          <w:sz w:val="22"/>
          <w:szCs w:val="22"/>
        </w:rPr>
        <w:t xml:space="preserve">Kontrola jakości robót. </w:t>
      </w:r>
    </w:p>
    <w:p w:rsidR="007164C0" w:rsidRPr="006F3E22" w:rsidRDefault="007164C0" w:rsidP="00736746">
      <w:pPr>
        <w:widowControl w:val="0"/>
        <w:spacing w:line="240" w:lineRule="atLeast"/>
        <w:ind w:left="284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6F3E22">
        <w:rPr>
          <w:rFonts w:ascii="Arial Narrow" w:hAnsi="Arial Narrow" w:cs="Arial"/>
          <w:snapToGrid w:val="0"/>
          <w:sz w:val="22"/>
          <w:szCs w:val="22"/>
        </w:rPr>
        <w:t>Oceny jakości robót i kontroli zakresu ilościowego wykonanych remontów dokonuje Zamawiający. Za jakość stosowanych materiałów i wykonanych robót oraz ich zgodność</w:t>
      </w:r>
      <w:r w:rsidR="000A04C9" w:rsidRPr="006F3E22">
        <w:rPr>
          <w:rFonts w:ascii="Arial Narrow" w:hAnsi="Arial Narrow" w:cs="Arial"/>
          <w:snapToGrid w:val="0"/>
          <w:sz w:val="22"/>
          <w:szCs w:val="22"/>
        </w:rPr>
        <w:t xml:space="preserve"> </w:t>
      </w:r>
      <w:r w:rsidRPr="006F3E22">
        <w:rPr>
          <w:rFonts w:ascii="Arial Narrow" w:hAnsi="Arial Narrow" w:cs="Arial"/>
          <w:snapToGrid w:val="0"/>
          <w:sz w:val="22"/>
          <w:szCs w:val="22"/>
        </w:rPr>
        <w:t>z niniejszą specyfikacją odpowiedzialny jest Wykonawca.</w:t>
      </w:r>
    </w:p>
    <w:p w:rsidR="007164C0" w:rsidRPr="006F3E22" w:rsidRDefault="007164C0" w:rsidP="00736746">
      <w:pPr>
        <w:widowControl w:val="0"/>
        <w:spacing w:line="240" w:lineRule="atLeast"/>
        <w:ind w:left="284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6F3E22">
        <w:rPr>
          <w:rFonts w:ascii="Arial Narrow" w:hAnsi="Arial Narrow" w:cs="Arial"/>
          <w:snapToGrid w:val="0"/>
          <w:sz w:val="22"/>
          <w:szCs w:val="22"/>
        </w:rPr>
        <w:t>Wykonawca jest zobowiązany do bieżącej kontroli jakości robót i materiałów oraz przedstawienia na żądanie Zamawiającego wyników badań laboratoryjnych i atestów na stosowane materiały. Badania laboratoryjne przew</w:t>
      </w:r>
      <w:r w:rsidRPr="006F3E22">
        <w:rPr>
          <w:rFonts w:ascii="Arial Narrow" w:hAnsi="Arial Narrow" w:cs="Arial"/>
          <w:snapToGrid w:val="0"/>
          <w:sz w:val="22"/>
          <w:szCs w:val="22"/>
        </w:rPr>
        <w:t>i</w:t>
      </w:r>
      <w:r w:rsidRPr="006F3E22">
        <w:rPr>
          <w:rFonts w:ascii="Arial Narrow" w:hAnsi="Arial Narrow" w:cs="Arial"/>
          <w:snapToGrid w:val="0"/>
          <w:sz w:val="22"/>
          <w:szCs w:val="22"/>
        </w:rPr>
        <w:t>dziane w obowiązujących</w:t>
      </w:r>
      <w:r w:rsidR="00990205" w:rsidRPr="006F3E22">
        <w:rPr>
          <w:rFonts w:ascii="Arial Narrow" w:hAnsi="Arial Narrow" w:cs="Arial"/>
          <w:snapToGrid w:val="0"/>
          <w:sz w:val="22"/>
          <w:szCs w:val="22"/>
        </w:rPr>
        <w:t xml:space="preserve"> </w:t>
      </w:r>
      <w:r w:rsidRPr="006F3E22">
        <w:rPr>
          <w:rFonts w:ascii="Arial Narrow" w:hAnsi="Arial Narrow" w:cs="Arial"/>
          <w:snapToGrid w:val="0"/>
          <w:sz w:val="22"/>
          <w:szCs w:val="22"/>
        </w:rPr>
        <w:t>normach przeprowadza Wykonawca na własny koszt.</w:t>
      </w:r>
    </w:p>
    <w:p w:rsidR="007164C0" w:rsidRPr="006F3E22" w:rsidRDefault="007164C0" w:rsidP="006F3E22">
      <w:pPr>
        <w:pStyle w:val="Akapitzlist"/>
        <w:widowControl w:val="0"/>
        <w:numPr>
          <w:ilvl w:val="0"/>
          <w:numId w:val="16"/>
        </w:numPr>
        <w:spacing w:line="240" w:lineRule="atLeast"/>
        <w:ind w:left="284" w:hanging="284"/>
        <w:jc w:val="both"/>
        <w:rPr>
          <w:rFonts w:ascii="Arial Narrow" w:hAnsi="Arial Narrow" w:cs="Arial"/>
          <w:b/>
          <w:bCs/>
          <w:snapToGrid w:val="0"/>
          <w:sz w:val="22"/>
          <w:szCs w:val="22"/>
        </w:rPr>
      </w:pPr>
      <w:r w:rsidRPr="006F3E22">
        <w:rPr>
          <w:rFonts w:ascii="Arial Narrow" w:hAnsi="Arial Narrow" w:cs="Arial"/>
          <w:b/>
          <w:bCs/>
          <w:snapToGrid w:val="0"/>
          <w:sz w:val="22"/>
          <w:szCs w:val="22"/>
        </w:rPr>
        <w:t>Odbiór robót.</w:t>
      </w:r>
    </w:p>
    <w:p w:rsidR="00FF3828" w:rsidRPr="006F3E22" w:rsidRDefault="007164C0" w:rsidP="00736746">
      <w:pPr>
        <w:widowControl w:val="0"/>
        <w:spacing w:line="240" w:lineRule="atLeast"/>
        <w:ind w:left="284"/>
        <w:jc w:val="both"/>
        <w:rPr>
          <w:rFonts w:ascii="Arial Narrow" w:hAnsi="Arial Narrow" w:cs="Arial"/>
          <w:sz w:val="22"/>
          <w:szCs w:val="22"/>
        </w:rPr>
      </w:pPr>
      <w:r w:rsidRPr="006F3E22">
        <w:rPr>
          <w:rFonts w:ascii="Arial Narrow" w:hAnsi="Arial Narrow" w:cs="Arial"/>
          <w:snapToGrid w:val="0"/>
          <w:sz w:val="22"/>
          <w:szCs w:val="22"/>
        </w:rPr>
        <w:t xml:space="preserve">Odbiór robót dokonuje Zamawiający po zgłoszeniu wykonania prac remontowych przez Wykonawcę. </w:t>
      </w:r>
      <w:r w:rsidR="00736746">
        <w:rPr>
          <w:rFonts w:ascii="Arial Narrow" w:hAnsi="Arial Narrow" w:cs="Arial"/>
          <w:snapToGrid w:val="0"/>
          <w:sz w:val="22"/>
          <w:szCs w:val="22"/>
        </w:rPr>
        <w:br/>
      </w:r>
      <w:r w:rsidRPr="006F3E22">
        <w:rPr>
          <w:rFonts w:ascii="Arial Narrow" w:hAnsi="Arial Narrow" w:cs="Arial"/>
          <w:snapToGrid w:val="0"/>
          <w:sz w:val="22"/>
          <w:szCs w:val="22"/>
        </w:rPr>
        <w:t>Podstawą oceny jakości i zgodności robót z umową będą badania i pomiary prowadzone w czasie realizacji jak i po zakończeniu robót oraz oględz</w:t>
      </w:r>
      <w:r w:rsidRPr="006F3E22">
        <w:rPr>
          <w:rFonts w:ascii="Arial Narrow" w:hAnsi="Arial Narrow" w:cs="Arial"/>
          <w:snapToGrid w:val="0"/>
          <w:sz w:val="22"/>
          <w:szCs w:val="22"/>
        </w:rPr>
        <w:t>i</w:t>
      </w:r>
      <w:r w:rsidRPr="006F3E22">
        <w:rPr>
          <w:rFonts w:ascii="Arial Narrow" w:hAnsi="Arial Narrow" w:cs="Arial"/>
          <w:snapToGrid w:val="0"/>
          <w:sz w:val="22"/>
          <w:szCs w:val="22"/>
        </w:rPr>
        <w:t>ny wiz</w:t>
      </w:r>
      <w:r w:rsidR="00736746">
        <w:rPr>
          <w:rFonts w:ascii="Arial Narrow" w:hAnsi="Arial Narrow" w:cs="Arial"/>
          <w:snapToGrid w:val="0"/>
          <w:sz w:val="22"/>
          <w:szCs w:val="22"/>
        </w:rPr>
        <w:t>ualne dokonane podczas odbioru.</w:t>
      </w:r>
    </w:p>
    <w:sectPr w:rsidR="00FF3828" w:rsidRPr="006F3E22" w:rsidSect="006F3E22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F15" w:rsidRDefault="00915F15" w:rsidP="00FF3828">
      <w:r>
        <w:separator/>
      </w:r>
    </w:p>
  </w:endnote>
  <w:endnote w:type="continuationSeparator" w:id="0">
    <w:p w:rsidR="00915F15" w:rsidRDefault="00915F15" w:rsidP="00FF3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591688"/>
      <w:docPartObj>
        <w:docPartGallery w:val="Page Numbers (Bottom of Page)"/>
        <w:docPartUnique/>
      </w:docPartObj>
    </w:sdtPr>
    <w:sdtContent>
      <w:p w:rsidR="00FF3828" w:rsidRPr="006F3E22" w:rsidRDefault="00B24556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6F3E22">
          <w:rPr>
            <w:rFonts w:ascii="Arial Narrow" w:hAnsi="Arial Narrow"/>
            <w:sz w:val="22"/>
            <w:szCs w:val="22"/>
          </w:rPr>
          <w:fldChar w:fldCharType="begin"/>
        </w:r>
        <w:r w:rsidR="004B38FE" w:rsidRPr="006F3E22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F3E22">
          <w:rPr>
            <w:rFonts w:ascii="Arial Narrow" w:hAnsi="Arial Narrow"/>
            <w:sz w:val="22"/>
            <w:szCs w:val="22"/>
          </w:rPr>
          <w:fldChar w:fldCharType="separate"/>
        </w:r>
        <w:r w:rsidR="00736746">
          <w:rPr>
            <w:rFonts w:ascii="Arial Narrow" w:hAnsi="Arial Narrow"/>
            <w:noProof/>
            <w:sz w:val="22"/>
            <w:szCs w:val="22"/>
          </w:rPr>
          <w:t>1</w:t>
        </w:r>
        <w:r w:rsidRPr="006F3E22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F15" w:rsidRDefault="00915F15" w:rsidP="00FF3828">
      <w:r>
        <w:separator/>
      </w:r>
    </w:p>
  </w:footnote>
  <w:footnote w:type="continuationSeparator" w:id="0">
    <w:p w:rsidR="00915F15" w:rsidRDefault="00915F15" w:rsidP="00FF38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00E6"/>
    <w:multiLevelType w:val="hybridMultilevel"/>
    <w:tmpl w:val="DF880C98"/>
    <w:lvl w:ilvl="0" w:tplc="DC6CC0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737E5"/>
    <w:multiLevelType w:val="hybridMultilevel"/>
    <w:tmpl w:val="0FB6208A"/>
    <w:lvl w:ilvl="0" w:tplc="66A2D2EE">
      <w:start w:val="1"/>
      <w:numFmt w:val="bullet"/>
      <w:lvlText w:val="­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000A5"/>
    <w:multiLevelType w:val="hybridMultilevel"/>
    <w:tmpl w:val="E3C0FFA2"/>
    <w:lvl w:ilvl="0" w:tplc="AE240D9E">
      <w:start w:val="3"/>
      <w:numFmt w:val="lowerLetter"/>
      <w:lvlText w:val="%1)"/>
      <w:lvlJc w:val="left"/>
      <w:pPr>
        <w:tabs>
          <w:tab w:val="num" w:pos="646"/>
        </w:tabs>
        <w:ind w:left="6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6"/>
        </w:tabs>
        <w:ind w:left="13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6"/>
        </w:tabs>
        <w:ind w:left="20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6"/>
        </w:tabs>
        <w:ind w:left="28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6"/>
        </w:tabs>
        <w:ind w:left="35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6"/>
        </w:tabs>
        <w:ind w:left="42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6"/>
        </w:tabs>
        <w:ind w:left="49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6"/>
        </w:tabs>
        <w:ind w:left="56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6"/>
        </w:tabs>
        <w:ind w:left="6406" w:hanging="180"/>
      </w:pPr>
    </w:lvl>
  </w:abstractNum>
  <w:abstractNum w:abstractNumId="3">
    <w:nsid w:val="31A95E75"/>
    <w:multiLevelType w:val="hybridMultilevel"/>
    <w:tmpl w:val="E5CE9512"/>
    <w:lvl w:ilvl="0" w:tplc="66A2D2EE">
      <w:start w:val="1"/>
      <w:numFmt w:val="bullet"/>
      <w:lvlText w:val="­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85B5B"/>
    <w:multiLevelType w:val="singleLevel"/>
    <w:tmpl w:val="F42278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0A06E86"/>
    <w:multiLevelType w:val="multilevel"/>
    <w:tmpl w:val="77543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A0412"/>
    <w:multiLevelType w:val="hybridMultilevel"/>
    <w:tmpl w:val="46162916"/>
    <w:lvl w:ilvl="0" w:tplc="8BBC2A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763C1"/>
    <w:multiLevelType w:val="hybridMultilevel"/>
    <w:tmpl w:val="68923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2D6600"/>
    <w:multiLevelType w:val="singleLevel"/>
    <w:tmpl w:val="A434E75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F6E39CD"/>
    <w:multiLevelType w:val="hybridMultilevel"/>
    <w:tmpl w:val="5B6C9428"/>
    <w:lvl w:ilvl="0" w:tplc="66A2D2EE">
      <w:start w:val="1"/>
      <w:numFmt w:val="bullet"/>
      <w:lvlText w:val="­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6027DC"/>
    <w:multiLevelType w:val="hybridMultilevel"/>
    <w:tmpl w:val="AE5230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ED06B4"/>
    <w:multiLevelType w:val="hybridMultilevel"/>
    <w:tmpl w:val="63E49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F6FA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40653A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C907A85"/>
    <w:multiLevelType w:val="hybridMultilevel"/>
    <w:tmpl w:val="55ACF876"/>
    <w:lvl w:ilvl="0" w:tplc="0108EA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FE7E82"/>
    <w:multiLevelType w:val="hybridMultilevel"/>
    <w:tmpl w:val="92F8DF6A"/>
    <w:lvl w:ilvl="0" w:tplc="E4D69444">
      <w:start w:val="2"/>
      <w:numFmt w:val="lowerLetter"/>
      <w:lvlText w:val="%1)"/>
      <w:lvlJc w:val="left"/>
      <w:pPr>
        <w:tabs>
          <w:tab w:val="num" w:pos="646"/>
        </w:tabs>
        <w:ind w:left="6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6"/>
        </w:tabs>
        <w:ind w:left="13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6"/>
        </w:tabs>
        <w:ind w:left="20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6"/>
        </w:tabs>
        <w:ind w:left="28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6"/>
        </w:tabs>
        <w:ind w:left="35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6"/>
        </w:tabs>
        <w:ind w:left="42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6"/>
        </w:tabs>
        <w:ind w:left="49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6"/>
        </w:tabs>
        <w:ind w:left="56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6"/>
        </w:tabs>
        <w:ind w:left="6406" w:hanging="180"/>
      </w:pPr>
    </w:lvl>
  </w:abstractNum>
  <w:abstractNum w:abstractNumId="15">
    <w:nsid w:val="7E76505C"/>
    <w:multiLevelType w:val="singleLevel"/>
    <w:tmpl w:val="421ED0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4"/>
  </w:num>
  <w:num w:numId="5">
    <w:abstractNumId w:val="15"/>
  </w:num>
  <w:num w:numId="6">
    <w:abstractNumId w:val="12"/>
  </w:num>
  <w:num w:numId="7">
    <w:abstractNumId w:val="15"/>
  </w:num>
  <w:num w:numId="8">
    <w:abstractNumId w:val="15"/>
  </w:num>
  <w:num w:numId="9">
    <w:abstractNumId w:val="4"/>
  </w:num>
  <w:num w:numId="10">
    <w:abstractNumId w:val="6"/>
  </w:num>
  <w:num w:numId="11">
    <w:abstractNumId w:val="0"/>
  </w:num>
  <w:num w:numId="12">
    <w:abstractNumId w:val="13"/>
  </w:num>
  <w:num w:numId="13">
    <w:abstractNumId w:val="15"/>
  </w:num>
  <w:num w:numId="14">
    <w:abstractNumId w:val="15"/>
  </w:num>
  <w:num w:numId="15">
    <w:abstractNumId w:val="15"/>
  </w:num>
  <w:num w:numId="16">
    <w:abstractNumId w:val="11"/>
  </w:num>
  <w:num w:numId="17">
    <w:abstractNumId w:val="1"/>
  </w:num>
  <w:num w:numId="18">
    <w:abstractNumId w:val="9"/>
  </w:num>
  <w:num w:numId="19">
    <w:abstractNumId w:val="3"/>
  </w:num>
  <w:num w:numId="20">
    <w:abstractNumId w:val="10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/>
  <w:defaultTabStop w:val="708"/>
  <w:autoHyphenation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928B2"/>
    <w:rsid w:val="000035A3"/>
    <w:rsid w:val="000063A7"/>
    <w:rsid w:val="00011393"/>
    <w:rsid w:val="0001538F"/>
    <w:rsid w:val="00015C04"/>
    <w:rsid w:val="000169BE"/>
    <w:rsid w:val="00016AF8"/>
    <w:rsid w:val="00025AE6"/>
    <w:rsid w:val="00031C8C"/>
    <w:rsid w:val="00035F1A"/>
    <w:rsid w:val="00036603"/>
    <w:rsid w:val="00036C93"/>
    <w:rsid w:val="00040677"/>
    <w:rsid w:val="000501C5"/>
    <w:rsid w:val="00054FAC"/>
    <w:rsid w:val="0005641C"/>
    <w:rsid w:val="00065A3F"/>
    <w:rsid w:val="00066AD0"/>
    <w:rsid w:val="00072A12"/>
    <w:rsid w:val="0007458A"/>
    <w:rsid w:val="00075095"/>
    <w:rsid w:val="00076B57"/>
    <w:rsid w:val="000776D9"/>
    <w:rsid w:val="00080565"/>
    <w:rsid w:val="00085C43"/>
    <w:rsid w:val="00090354"/>
    <w:rsid w:val="00092339"/>
    <w:rsid w:val="00092D29"/>
    <w:rsid w:val="000A04C9"/>
    <w:rsid w:val="000A1526"/>
    <w:rsid w:val="000A213D"/>
    <w:rsid w:val="000A2B75"/>
    <w:rsid w:val="000A3534"/>
    <w:rsid w:val="000A41DB"/>
    <w:rsid w:val="000A6F5C"/>
    <w:rsid w:val="000B297A"/>
    <w:rsid w:val="000B3491"/>
    <w:rsid w:val="000B3D0C"/>
    <w:rsid w:val="000C0DC0"/>
    <w:rsid w:val="000C3BCE"/>
    <w:rsid w:val="000C59A0"/>
    <w:rsid w:val="000D1D7C"/>
    <w:rsid w:val="000D7378"/>
    <w:rsid w:val="000E2C34"/>
    <w:rsid w:val="000E5816"/>
    <w:rsid w:val="000E5EFA"/>
    <w:rsid w:val="000F1CE8"/>
    <w:rsid w:val="000F217A"/>
    <w:rsid w:val="00104AE7"/>
    <w:rsid w:val="001152C3"/>
    <w:rsid w:val="00115B40"/>
    <w:rsid w:val="00123C89"/>
    <w:rsid w:val="0012574F"/>
    <w:rsid w:val="00126F42"/>
    <w:rsid w:val="00131796"/>
    <w:rsid w:val="001475D7"/>
    <w:rsid w:val="001532DE"/>
    <w:rsid w:val="001600DF"/>
    <w:rsid w:val="00164C41"/>
    <w:rsid w:val="00164F68"/>
    <w:rsid w:val="00165A50"/>
    <w:rsid w:val="0017402B"/>
    <w:rsid w:val="00176E20"/>
    <w:rsid w:val="00177613"/>
    <w:rsid w:val="00180E80"/>
    <w:rsid w:val="00186655"/>
    <w:rsid w:val="001928B2"/>
    <w:rsid w:val="001A0F57"/>
    <w:rsid w:val="001A4E4C"/>
    <w:rsid w:val="001B559E"/>
    <w:rsid w:val="001C0491"/>
    <w:rsid w:val="001C1E99"/>
    <w:rsid w:val="001C2F49"/>
    <w:rsid w:val="001C3F24"/>
    <w:rsid w:val="001C7FD8"/>
    <w:rsid w:val="001D18FA"/>
    <w:rsid w:val="001D59B3"/>
    <w:rsid w:val="001E1ACF"/>
    <w:rsid w:val="001E4DC7"/>
    <w:rsid w:val="001E68A3"/>
    <w:rsid w:val="002012A3"/>
    <w:rsid w:val="002018CC"/>
    <w:rsid w:val="00202E66"/>
    <w:rsid w:val="00213775"/>
    <w:rsid w:val="00220B28"/>
    <w:rsid w:val="0023118E"/>
    <w:rsid w:val="00235E2C"/>
    <w:rsid w:val="00246214"/>
    <w:rsid w:val="002476BF"/>
    <w:rsid w:val="002517FC"/>
    <w:rsid w:val="00261D7D"/>
    <w:rsid w:val="002641E3"/>
    <w:rsid w:val="00265E45"/>
    <w:rsid w:val="00266C56"/>
    <w:rsid w:val="00277CC2"/>
    <w:rsid w:val="0028173E"/>
    <w:rsid w:val="002824B8"/>
    <w:rsid w:val="0028361F"/>
    <w:rsid w:val="00285665"/>
    <w:rsid w:val="00287A8F"/>
    <w:rsid w:val="00290115"/>
    <w:rsid w:val="00292B45"/>
    <w:rsid w:val="00293C2F"/>
    <w:rsid w:val="00295577"/>
    <w:rsid w:val="002A26F6"/>
    <w:rsid w:val="002A2EBC"/>
    <w:rsid w:val="002B11BD"/>
    <w:rsid w:val="002B5DDA"/>
    <w:rsid w:val="002B6469"/>
    <w:rsid w:val="002C181A"/>
    <w:rsid w:val="002D3EDF"/>
    <w:rsid w:val="002E3EAD"/>
    <w:rsid w:val="002F01C0"/>
    <w:rsid w:val="002F184A"/>
    <w:rsid w:val="002F286B"/>
    <w:rsid w:val="002F60A1"/>
    <w:rsid w:val="0030480C"/>
    <w:rsid w:val="00324329"/>
    <w:rsid w:val="003335D8"/>
    <w:rsid w:val="003337DF"/>
    <w:rsid w:val="003436DC"/>
    <w:rsid w:val="003454BD"/>
    <w:rsid w:val="00350A2E"/>
    <w:rsid w:val="0035129B"/>
    <w:rsid w:val="003547B8"/>
    <w:rsid w:val="00355030"/>
    <w:rsid w:val="003566AC"/>
    <w:rsid w:val="003602A4"/>
    <w:rsid w:val="00362C65"/>
    <w:rsid w:val="003630AA"/>
    <w:rsid w:val="00367123"/>
    <w:rsid w:val="00380C94"/>
    <w:rsid w:val="00383872"/>
    <w:rsid w:val="003916F6"/>
    <w:rsid w:val="00397F6D"/>
    <w:rsid w:val="003A5DC4"/>
    <w:rsid w:val="003A7D40"/>
    <w:rsid w:val="003B463E"/>
    <w:rsid w:val="003B50AA"/>
    <w:rsid w:val="003B6480"/>
    <w:rsid w:val="003B7A81"/>
    <w:rsid w:val="003C0C25"/>
    <w:rsid w:val="003C2817"/>
    <w:rsid w:val="003C53F0"/>
    <w:rsid w:val="003D015A"/>
    <w:rsid w:val="003D0A38"/>
    <w:rsid w:val="003D190E"/>
    <w:rsid w:val="003E5133"/>
    <w:rsid w:val="003F0A9A"/>
    <w:rsid w:val="003F2A2E"/>
    <w:rsid w:val="0040212E"/>
    <w:rsid w:val="00402625"/>
    <w:rsid w:val="00402795"/>
    <w:rsid w:val="00412015"/>
    <w:rsid w:val="00416F18"/>
    <w:rsid w:val="0042205F"/>
    <w:rsid w:val="004231C4"/>
    <w:rsid w:val="004251A1"/>
    <w:rsid w:val="00430389"/>
    <w:rsid w:val="004366F4"/>
    <w:rsid w:val="00436719"/>
    <w:rsid w:val="004372AE"/>
    <w:rsid w:val="00444247"/>
    <w:rsid w:val="00450F18"/>
    <w:rsid w:val="004511CD"/>
    <w:rsid w:val="0045201D"/>
    <w:rsid w:val="00460F49"/>
    <w:rsid w:val="004661B0"/>
    <w:rsid w:val="00467928"/>
    <w:rsid w:val="00467F86"/>
    <w:rsid w:val="00472CD3"/>
    <w:rsid w:val="00473E5E"/>
    <w:rsid w:val="00476126"/>
    <w:rsid w:val="00477D88"/>
    <w:rsid w:val="00491502"/>
    <w:rsid w:val="004949D1"/>
    <w:rsid w:val="004B38FE"/>
    <w:rsid w:val="004B75A7"/>
    <w:rsid w:val="004B7626"/>
    <w:rsid w:val="004C5635"/>
    <w:rsid w:val="004D7B98"/>
    <w:rsid w:val="004E591E"/>
    <w:rsid w:val="004E71D0"/>
    <w:rsid w:val="005007EB"/>
    <w:rsid w:val="005145B2"/>
    <w:rsid w:val="00514744"/>
    <w:rsid w:val="00514C5D"/>
    <w:rsid w:val="00515353"/>
    <w:rsid w:val="0051735B"/>
    <w:rsid w:val="00520427"/>
    <w:rsid w:val="00531081"/>
    <w:rsid w:val="00531C7B"/>
    <w:rsid w:val="005377C4"/>
    <w:rsid w:val="00541EF9"/>
    <w:rsid w:val="00544430"/>
    <w:rsid w:val="0055644B"/>
    <w:rsid w:val="0055652A"/>
    <w:rsid w:val="00556E07"/>
    <w:rsid w:val="00557674"/>
    <w:rsid w:val="005611FD"/>
    <w:rsid w:val="005618CB"/>
    <w:rsid w:val="00563897"/>
    <w:rsid w:val="00566C6F"/>
    <w:rsid w:val="00567E80"/>
    <w:rsid w:val="0057266D"/>
    <w:rsid w:val="00576C92"/>
    <w:rsid w:val="00583A42"/>
    <w:rsid w:val="005860B9"/>
    <w:rsid w:val="00586D0C"/>
    <w:rsid w:val="00590348"/>
    <w:rsid w:val="00592891"/>
    <w:rsid w:val="00596AF1"/>
    <w:rsid w:val="005A68AD"/>
    <w:rsid w:val="005B11FC"/>
    <w:rsid w:val="005B3757"/>
    <w:rsid w:val="005B7939"/>
    <w:rsid w:val="005C0D28"/>
    <w:rsid w:val="005C15FB"/>
    <w:rsid w:val="005C3767"/>
    <w:rsid w:val="005D0DA5"/>
    <w:rsid w:val="005D0FFD"/>
    <w:rsid w:val="005D1600"/>
    <w:rsid w:val="005D7EA5"/>
    <w:rsid w:val="005E371B"/>
    <w:rsid w:val="005E7492"/>
    <w:rsid w:val="005F1FDD"/>
    <w:rsid w:val="005F375D"/>
    <w:rsid w:val="00603F04"/>
    <w:rsid w:val="00606880"/>
    <w:rsid w:val="006079D8"/>
    <w:rsid w:val="006115D5"/>
    <w:rsid w:val="00614291"/>
    <w:rsid w:val="006156DA"/>
    <w:rsid w:val="00616DBA"/>
    <w:rsid w:val="0062016A"/>
    <w:rsid w:val="0062157C"/>
    <w:rsid w:val="00621B75"/>
    <w:rsid w:val="0062386F"/>
    <w:rsid w:val="00625524"/>
    <w:rsid w:val="006266CD"/>
    <w:rsid w:val="0063666A"/>
    <w:rsid w:val="006369BA"/>
    <w:rsid w:val="00637F67"/>
    <w:rsid w:val="00641614"/>
    <w:rsid w:val="00643FF2"/>
    <w:rsid w:val="0064781D"/>
    <w:rsid w:val="00650120"/>
    <w:rsid w:val="00655FF7"/>
    <w:rsid w:val="0065634F"/>
    <w:rsid w:val="00656907"/>
    <w:rsid w:val="006621D2"/>
    <w:rsid w:val="00665B65"/>
    <w:rsid w:val="00667115"/>
    <w:rsid w:val="00671861"/>
    <w:rsid w:val="00671BF7"/>
    <w:rsid w:val="006741C7"/>
    <w:rsid w:val="00674DDC"/>
    <w:rsid w:val="0067667D"/>
    <w:rsid w:val="00677390"/>
    <w:rsid w:val="006775D7"/>
    <w:rsid w:val="00691CCE"/>
    <w:rsid w:val="00696536"/>
    <w:rsid w:val="006A2700"/>
    <w:rsid w:val="006A40D3"/>
    <w:rsid w:val="006B2859"/>
    <w:rsid w:val="006B3B4C"/>
    <w:rsid w:val="006C3AEC"/>
    <w:rsid w:val="006C6D3F"/>
    <w:rsid w:val="006D015D"/>
    <w:rsid w:val="006D1725"/>
    <w:rsid w:val="006D28AF"/>
    <w:rsid w:val="006E0511"/>
    <w:rsid w:val="006E2FFF"/>
    <w:rsid w:val="006E6466"/>
    <w:rsid w:val="006F0BA4"/>
    <w:rsid w:val="006F398A"/>
    <w:rsid w:val="006F3E22"/>
    <w:rsid w:val="006F6CBB"/>
    <w:rsid w:val="007027BD"/>
    <w:rsid w:val="00703FEA"/>
    <w:rsid w:val="0070674F"/>
    <w:rsid w:val="00712459"/>
    <w:rsid w:val="00713A55"/>
    <w:rsid w:val="007164C0"/>
    <w:rsid w:val="00726008"/>
    <w:rsid w:val="00736451"/>
    <w:rsid w:val="00736746"/>
    <w:rsid w:val="00741652"/>
    <w:rsid w:val="00741E5E"/>
    <w:rsid w:val="007473D7"/>
    <w:rsid w:val="00752980"/>
    <w:rsid w:val="007532C2"/>
    <w:rsid w:val="007564BE"/>
    <w:rsid w:val="007564CE"/>
    <w:rsid w:val="00762E54"/>
    <w:rsid w:val="00765C64"/>
    <w:rsid w:val="007720F5"/>
    <w:rsid w:val="0077425D"/>
    <w:rsid w:val="00787DDD"/>
    <w:rsid w:val="007959C2"/>
    <w:rsid w:val="0079763A"/>
    <w:rsid w:val="007A55FB"/>
    <w:rsid w:val="007B12F0"/>
    <w:rsid w:val="007B2EA3"/>
    <w:rsid w:val="007B3195"/>
    <w:rsid w:val="007B3BFB"/>
    <w:rsid w:val="007B5B0F"/>
    <w:rsid w:val="007B696F"/>
    <w:rsid w:val="007B7287"/>
    <w:rsid w:val="007C6489"/>
    <w:rsid w:val="007C6D6A"/>
    <w:rsid w:val="007C7FD1"/>
    <w:rsid w:val="007D18AE"/>
    <w:rsid w:val="007D255B"/>
    <w:rsid w:val="007D4592"/>
    <w:rsid w:val="007E24F3"/>
    <w:rsid w:val="007E4AF7"/>
    <w:rsid w:val="007F46FB"/>
    <w:rsid w:val="007F792F"/>
    <w:rsid w:val="007F7BE0"/>
    <w:rsid w:val="00802E19"/>
    <w:rsid w:val="008031D6"/>
    <w:rsid w:val="00803DD3"/>
    <w:rsid w:val="00804A32"/>
    <w:rsid w:val="00806B36"/>
    <w:rsid w:val="008153F3"/>
    <w:rsid w:val="00817AAC"/>
    <w:rsid w:val="00822FA4"/>
    <w:rsid w:val="00823691"/>
    <w:rsid w:val="00826F02"/>
    <w:rsid w:val="0082750B"/>
    <w:rsid w:val="00830CF5"/>
    <w:rsid w:val="00832E1B"/>
    <w:rsid w:val="00833E86"/>
    <w:rsid w:val="0083556C"/>
    <w:rsid w:val="0083713A"/>
    <w:rsid w:val="00844F9F"/>
    <w:rsid w:val="00847E63"/>
    <w:rsid w:val="00853F82"/>
    <w:rsid w:val="008540D1"/>
    <w:rsid w:val="008552C7"/>
    <w:rsid w:val="00860D03"/>
    <w:rsid w:val="00862982"/>
    <w:rsid w:val="00867493"/>
    <w:rsid w:val="008700FA"/>
    <w:rsid w:val="00872BE9"/>
    <w:rsid w:val="008771AE"/>
    <w:rsid w:val="00881123"/>
    <w:rsid w:val="00883E95"/>
    <w:rsid w:val="0088778B"/>
    <w:rsid w:val="0089266D"/>
    <w:rsid w:val="00893F45"/>
    <w:rsid w:val="00897B1A"/>
    <w:rsid w:val="008A05E9"/>
    <w:rsid w:val="008A1F8F"/>
    <w:rsid w:val="008B6F1A"/>
    <w:rsid w:val="008B7D33"/>
    <w:rsid w:val="008C0E9A"/>
    <w:rsid w:val="008C374F"/>
    <w:rsid w:val="008C524B"/>
    <w:rsid w:val="008C76CC"/>
    <w:rsid w:val="008D37E9"/>
    <w:rsid w:val="008D3F8D"/>
    <w:rsid w:val="008D6913"/>
    <w:rsid w:val="008E3BB7"/>
    <w:rsid w:val="008E43A3"/>
    <w:rsid w:val="008E47A1"/>
    <w:rsid w:val="008E527E"/>
    <w:rsid w:val="008F361E"/>
    <w:rsid w:val="008F5A75"/>
    <w:rsid w:val="00902CD1"/>
    <w:rsid w:val="00904386"/>
    <w:rsid w:val="00905D85"/>
    <w:rsid w:val="00906733"/>
    <w:rsid w:val="009067FB"/>
    <w:rsid w:val="0090686F"/>
    <w:rsid w:val="0090727B"/>
    <w:rsid w:val="00915F15"/>
    <w:rsid w:val="00923145"/>
    <w:rsid w:val="00924944"/>
    <w:rsid w:val="00935B31"/>
    <w:rsid w:val="00943BF2"/>
    <w:rsid w:val="00945457"/>
    <w:rsid w:val="00955496"/>
    <w:rsid w:val="009607E7"/>
    <w:rsid w:val="00960E91"/>
    <w:rsid w:val="00960EC2"/>
    <w:rsid w:val="00974D52"/>
    <w:rsid w:val="00980184"/>
    <w:rsid w:val="00990205"/>
    <w:rsid w:val="0099138F"/>
    <w:rsid w:val="00992D54"/>
    <w:rsid w:val="00993031"/>
    <w:rsid w:val="0099792E"/>
    <w:rsid w:val="009A20B2"/>
    <w:rsid w:val="009A474C"/>
    <w:rsid w:val="009B20DF"/>
    <w:rsid w:val="009B6051"/>
    <w:rsid w:val="009C3A8B"/>
    <w:rsid w:val="009C52E1"/>
    <w:rsid w:val="009C7DCA"/>
    <w:rsid w:val="009C7F1E"/>
    <w:rsid w:val="009D1305"/>
    <w:rsid w:val="009D2E8E"/>
    <w:rsid w:val="009D2F7A"/>
    <w:rsid w:val="009D485A"/>
    <w:rsid w:val="009D5D04"/>
    <w:rsid w:val="009E4FE1"/>
    <w:rsid w:val="009E537C"/>
    <w:rsid w:val="009E7FE9"/>
    <w:rsid w:val="009F141F"/>
    <w:rsid w:val="009F2082"/>
    <w:rsid w:val="009F435D"/>
    <w:rsid w:val="00A043A8"/>
    <w:rsid w:val="00A072BB"/>
    <w:rsid w:val="00A077B7"/>
    <w:rsid w:val="00A07FC3"/>
    <w:rsid w:val="00A11C51"/>
    <w:rsid w:val="00A13DA7"/>
    <w:rsid w:val="00A179D2"/>
    <w:rsid w:val="00A20B5D"/>
    <w:rsid w:val="00A21403"/>
    <w:rsid w:val="00A26E2A"/>
    <w:rsid w:val="00A32806"/>
    <w:rsid w:val="00A331E4"/>
    <w:rsid w:val="00A36EE4"/>
    <w:rsid w:val="00A37490"/>
    <w:rsid w:val="00A4432A"/>
    <w:rsid w:val="00A51A3B"/>
    <w:rsid w:val="00A51AF5"/>
    <w:rsid w:val="00A5463A"/>
    <w:rsid w:val="00A568BD"/>
    <w:rsid w:val="00A61D4D"/>
    <w:rsid w:val="00A66178"/>
    <w:rsid w:val="00A7050E"/>
    <w:rsid w:val="00A72B7C"/>
    <w:rsid w:val="00A746E5"/>
    <w:rsid w:val="00A75E1A"/>
    <w:rsid w:val="00A80804"/>
    <w:rsid w:val="00A82F56"/>
    <w:rsid w:val="00A85007"/>
    <w:rsid w:val="00A850C5"/>
    <w:rsid w:val="00A91FF4"/>
    <w:rsid w:val="00A94DF9"/>
    <w:rsid w:val="00A94F2F"/>
    <w:rsid w:val="00A96CBD"/>
    <w:rsid w:val="00A975A1"/>
    <w:rsid w:val="00AA35F4"/>
    <w:rsid w:val="00AA3E0D"/>
    <w:rsid w:val="00AA66D2"/>
    <w:rsid w:val="00AB3EE2"/>
    <w:rsid w:val="00AB45BE"/>
    <w:rsid w:val="00AB5818"/>
    <w:rsid w:val="00AB6E1A"/>
    <w:rsid w:val="00AC08F3"/>
    <w:rsid w:val="00AC0EE2"/>
    <w:rsid w:val="00AC21C5"/>
    <w:rsid w:val="00AC4939"/>
    <w:rsid w:val="00AC759D"/>
    <w:rsid w:val="00AD3415"/>
    <w:rsid w:val="00AF0206"/>
    <w:rsid w:val="00AF2270"/>
    <w:rsid w:val="00AF36D7"/>
    <w:rsid w:val="00AF3995"/>
    <w:rsid w:val="00B01742"/>
    <w:rsid w:val="00B04CE0"/>
    <w:rsid w:val="00B05B0C"/>
    <w:rsid w:val="00B11E70"/>
    <w:rsid w:val="00B148F8"/>
    <w:rsid w:val="00B15232"/>
    <w:rsid w:val="00B16DF5"/>
    <w:rsid w:val="00B20C3F"/>
    <w:rsid w:val="00B224C6"/>
    <w:rsid w:val="00B24556"/>
    <w:rsid w:val="00B262C6"/>
    <w:rsid w:val="00B26F1A"/>
    <w:rsid w:val="00B27218"/>
    <w:rsid w:val="00B31EFF"/>
    <w:rsid w:val="00B352B9"/>
    <w:rsid w:val="00B516D9"/>
    <w:rsid w:val="00B5660B"/>
    <w:rsid w:val="00B64ED1"/>
    <w:rsid w:val="00B669DC"/>
    <w:rsid w:val="00B81668"/>
    <w:rsid w:val="00B828BC"/>
    <w:rsid w:val="00B82F13"/>
    <w:rsid w:val="00B855DF"/>
    <w:rsid w:val="00BA13DC"/>
    <w:rsid w:val="00BA4421"/>
    <w:rsid w:val="00BC5F69"/>
    <w:rsid w:val="00BD50A5"/>
    <w:rsid w:val="00BD52CA"/>
    <w:rsid w:val="00BD56EA"/>
    <w:rsid w:val="00BD7B94"/>
    <w:rsid w:val="00BE5256"/>
    <w:rsid w:val="00BE6A93"/>
    <w:rsid w:val="00BF5C5C"/>
    <w:rsid w:val="00C02AF9"/>
    <w:rsid w:val="00C059F2"/>
    <w:rsid w:val="00C063ED"/>
    <w:rsid w:val="00C10747"/>
    <w:rsid w:val="00C164C8"/>
    <w:rsid w:val="00C16C29"/>
    <w:rsid w:val="00C21235"/>
    <w:rsid w:val="00C253B2"/>
    <w:rsid w:val="00C2557D"/>
    <w:rsid w:val="00C30BE9"/>
    <w:rsid w:val="00C3248E"/>
    <w:rsid w:val="00C35C21"/>
    <w:rsid w:val="00C4442E"/>
    <w:rsid w:val="00C50F45"/>
    <w:rsid w:val="00C51600"/>
    <w:rsid w:val="00C5172D"/>
    <w:rsid w:val="00C53BDF"/>
    <w:rsid w:val="00C54DFE"/>
    <w:rsid w:val="00C62E6D"/>
    <w:rsid w:val="00C67728"/>
    <w:rsid w:val="00C70536"/>
    <w:rsid w:val="00C71289"/>
    <w:rsid w:val="00C74D7F"/>
    <w:rsid w:val="00C76B47"/>
    <w:rsid w:val="00C84644"/>
    <w:rsid w:val="00C92F8B"/>
    <w:rsid w:val="00C93759"/>
    <w:rsid w:val="00C97718"/>
    <w:rsid w:val="00CA0098"/>
    <w:rsid w:val="00CA2747"/>
    <w:rsid w:val="00CB0623"/>
    <w:rsid w:val="00CB337A"/>
    <w:rsid w:val="00CB4ADC"/>
    <w:rsid w:val="00CB52CC"/>
    <w:rsid w:val="00CB6718"/>
    <w:rsid w:val="00CC2114"/>
    <w:rsid w:val="00CC3A9A"/>
    <w:rsid w:val="00CC3FFE"/>
    <w:rsid w:val="00CC51A2"/>
    <w:rsid w:val="00CC695C"/>
    <w:rsid w:val="00CD0681"/>
    <w:rsid w:val="00CD26A6"/>
    <w:rsid w:val="00CD6A66"/>
    <w:rsid w:val="00CE4135"/>
    <w:rsid w:val="00CE79B4"/>
    <w:rsid w:val="00CF18EF"/>
    <w:rsid w:val="00CF5056"/>
    <w:rsid w:val="00D04599"/>
    <w:rsid w:val="00D13A4A"/>
    <w:rsid w:val="00D13E81"/>
    <w:rsid w:val="00D13F1A"/>
    <w:rsid w:val="00D1463B"/>
    <w:rsid w:val="00D14E89"/>
    <w:rsid w:val="00D16EBF"/>
    <w:rsid w:val="00D246D3"/>
    <w:rsid w:val="00D31BB8"/>
    <w:rsid w:val="00D320A0"/>
    <w:rsid w:val="00D32DD6"/>
    <w:rsid w:val="00D35D8A"/>
    <w:rsid w:val="00D362C1"/>
    <w:rsid w:val="00D36A13"/>
    <w:rsid w:val="00D4118C"/>
    <w:rsid w:val="00D413E2"/>
    <w:rsid w:val="00D42124"/>
    <w:rsid w:val="00D54427"/>
    <w:rsid w:val="00D54BF5"/>
    <w:rsid w:val="00D577A6"/>
    <w:rsid w:val="00D60F68"/>
    <w:rsid w:val="00D61F32"/>
    <w:rsid w:val="00D834D7"/>
    <w:rsid w:val="00D8467C"/>
    <w:rsid w:val="00D856CA"/>
    <w:rsid w:val="00D91C1F"/>
    <w:rsid w:val="00D93AF9"/>
    <w:rsid w:val="00D962CB"/>
    <w:rsid w:val="00DA1AD9"/>
    <w:rsid w:val="00DA337B"/>
    <w:rsid w:val="00DB0391"/>
    <w:rsid w:val="00DB1BD0"/>
    <w:rsid w:val="00DB56F1"/>
    <w:rsid w:val="00DB7209"/>
    <w:rsid w:val="00DC17E4"/>
    <w:rsid w:val="00DC4A9E"/>
    <w:rsid w:val="00DC7379"/>
    <w:rsid w:val="00DD1884"/>
    <w:rsid w:val="00DD6B3F"/>
    <w:rsid w:val="00DE05F9"/>
    <w:rsid w:val="00DE182C"/>
    <w:rsid w:val="00DE18B7"/>
    <w:rsid w:val="00DE552F"/>
    <w:rsid w:val="00DE7318"/>
    <w:rsid w:val="00DF3267"/>
    <w:rsid w:val="00DF4098"/>
    <w:rsid w:val="00E17FDE"/>
    <w:rsid w:val="00E24702"/>
    <w:rsid w:val="00E25A97"/>
    <w:rsid w:val="00E27EA6"/>
    <w:rsid w:val="00E31513"/>
    <w:rsid w:val="00E32634"/>
    <w:rsid w:val="00E32DAE"/>
    <w:rsid w:val="00E369A6"/>
    <w:rsid w:val="00E41DF0"/>
    <w:rsid w:val="00E41F78"/>
    <w:rsid w:val="00E430DF"/>
    <w:rsid w:val="00E43BB0"/>
    <w:rsid w:val="00E43DAF"/>
    <w:rsid w:val="00E47014"/>
    <w:rsid w:val="00E5126B"/>
    <w:rsid w:val="00E52C1F"/>
    <w:rsid w:val="00E53783"/>
    <w:rsid w:val="00E53D9A"/>
    <w:rsid w:val="00E5442F"/>
    <w:rsid w:val="00E55AD6"/>
    <w:rsid w:val="00E62D76"/>
    <w:rsid w:val="00E63072"/>
    <w:rsid w:val="00E71DC5"/>
    <w:rsid w:val="00E76FF4"/>
    <w:rsid w:val="00E82703"/>
    <w:rsid w:val="00E930D7"/>
    <w:rsid w:val="00EA067C"/>
    <w:rsid w:val="00EA0D2F"/>
    <w:rsid w:val="00EA3AD8"/>
    <w:rsid w:val="00EA3E18"/>
    <w:rsid w:val="00EB6B8F"/>
    <w:rsid w:val="00EB7026"/>
    <w:rsid w:val="00EC63DD"/>
    <w:rsid w:val="00ED2A2D"/>
    <w:rsid w:val="00ED454F"/>
    <w:rsid w:val="00ED5859"/>
    <w:rsid w:val="00EE7523"/>
    <w:rsid w:val="00EE7C43"/>
    <w:rsid w:val="00EF3765"/>
    <w:rsid w:val="00EF54BA"/>
    <w:rsid w:val="00EF5EAE"/>
    <w:rsid w:val="00F027C1"/>
    <w:rsid w:val="00F03279"/>
    <w:rsid w:val="00F14584"/>
    <w:rsid w:val="00F271D8"/>
    <w:rsid w:val="00F272C5"/>
    <w:rsid w:val="00F332B2"/>
    <w:rsid w:val="00F3497D"/>
    <w:rsid w:val="00F35965"/>
    <w:rsid w:val="00F37AAA"/>
    <w:rsid w:val="00F53102"/>
    <w:rsid w:val="00F553E3"/>
    <w:rsid w:val="00F73F7A"/>
    <w:rsid w:val="00F742B8"/>
    <w:rsid w:val="00F74617"/>
    <w:rsid w:val="00F8169C"/>
    <w:rsid w:val="00F8365B"/>
    <w:rsid w:val="00F84861"/>
    <w:rsid w:val="00F84F6E"/>
    <w:rsid w:val="00F85CEC"/>
    <w:rsid w:val="00F91BEF"/>
    <w:rsid w:val="00F9244E"/>
    <w:rsid w:val="00F93AA4"/>
    <w:rsid w:val="00F9512B"/>
    <w:rsid w:val="00F97C16"/>
    <w:rsid w:val="00FA2935"/>
    <w:rsid w:val="00FA6FDA"/>
    <w:rsid w:val="00FB77D7"/>
    <w:rsid w:val="00FB7928"/>
    <w:rsid w:val="00FC26FB"/>
    <w:rsid w:val="00FC2AB5"/>
    <w:rsid w:val="00FD2D54"/>
    <w:rsid w:val="00FE1B33"/>
    <w:rsid w:val="00FE67C8"/>
    <w:rsid w:val="00FE6BAB"/>
    <w:rsid w:val="00FE7971"/>
    <w:rsid w:val="00FF13EB"/>
    <w:rsid w:val="00FF316F"/>
    <w:rsid w:val="00FF3828"/>
    <w:rsid w:val="00FF5BE0"/>
    <w:rsid w:val="00FF6566"/>
    <w:rsid w:val="00FF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7115"/>
  </w:style>
  <w:style w:type="paragraph" w:styleId="Nagwek1">
    <w:name w:val="heading 1"/>
    <w:basedOn w:val="Normalny"/>
    <w:next w:val="Normalny"/>
    <w:link w:val="Nagwek1Znak"/>
    <w:uiPriority w:val="99"/>
    <w:qFormat/>
    <w:rsid w:val="00667115"/>
    <w:pPr>
      <w:keepNext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D6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D6B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D6B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64C4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55AD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55AD6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55AD6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55AD6"/>
    <w:rPr>
      <w:rFonts w:ascii="Calibri" w:hAnsi="Calibri" w:cs="Calibri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E55AD6"/>
    <w:rPr>
      <w:rFonts w:ascii="Calibri" w:hAnsi="Calibri" w:cs="Calibri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667115"/>
    <w:pPr>
      <w:jc w:val="both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55AD6"/>
  </w:style>
  <w:style w:type="paragraph" w:styleId="Tekstprzypisudolnego">
    <w:name w:val="footnote text"/>
    <w:basedOn w:val="Normalny"/>
    <w:link w:val="TekstprzypisudolnegoZnak"/>
    <w:uiPriority w:val="99"/>
    <w:semiHidden/>
    <w:rsid w:val="0066711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55AD6"/>
  </w:style>
  <w:style w:type="paragraph" w:styleId="Tytu">
    <w:name w:val="Title"/>
    <w:basedOn w:val="Normalny"/>
    <w:link w:val="TytuZnak"/>
    <w:qFormat/>
    <w:rsid w:val="00164C41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locked/>
    <w:rsid w:val="00E55AD6"/>
    <w:rPr>
      <w:rFonts w:ascii="Cambria" w:hAnsi="Cambria" w:cs="Cambria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DD6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E55AD6"/>
  </w:style>
  <w:style w:type="paragraph" w:customStyle="1" w:styleId="8ny">
    <w:name w:val="8đůýny"/>
    <w:rsid w:val="003A5DC4"/>
    <w:pPr>
      <w:widowControl w:val="0"/>
      <w:snapToGrid w:val="0"/>
      <w:spacing w:line="240" w:lineRule="atLeast"/>
      <w:ind w:left="16106" w:hanging="16030"/>
    </w:pPr>
    <w:rPr>
      <w:sz w:val="24"/>
    </w:rPr>
  </w:style>
  <w:style w:type="paragraph" w:styleId="Tekstpodstawowy3">
    <w:name w:val="Body Text 3"/>
    <w:basedOn w:val="Normalny"/>
    <w:link w:val="Tekstpodstawowy3Znak"/>
    <w:rsid w:val="002641E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641E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F38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3828"/>
  </w:style>
  <w:style w:type="paragraph" w:styleId="Stopka">
    <w:name w:val="footer"/>
    <w:basedOn w:val="Normalny"/>
    <w:link w:val="StopkaZnak"/>
    <w:uiPriority w:val="99"/>
    <w:unhideWhenUsed/>
    <w:rsid w:val="00FF38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3828"/>
  </w:style>
  <w:style w:type="paragraph" w:styleId="Akapitzlist">
    <w:name w:val="List Paragraph"/>
    <w:basedOn w:val="Normalny"/>
    <w:uiPriority w:val="34"/>
    <w:qFormat/>
    <w:rsid w:val="006F3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866BD-0782-4895-9F5C-1477459E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</vt:lpstr>
    </vt:vector>
  </TitlesOfParts>
  <Company>MZDiK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</dc:title>
  <dc:creator>ppp</dc:creator>
  <cp:lastModifiedBy>Karol Żurański</cp:lastModifiedBy>
  <cp:revision>10</cp:revision>
  <cp:lastPrinted>2017-10-24T10:11:00Z</cp:lastPrinted>
  <dcterms:created xsi:type="dcterms:W3CDTF">2019-01-19T22:22:00Z</dcterms:created>
  <dcterms:modified xsi:type="dcterms:W3CDTF">2019-01-31T09:51:00Z</dcterms:modified>
</cp:coreProperties>
</file>