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98E0" w14:textId="77777777" w:rsidR="00D320B4" w:rsidRDefault="00D320B4" w:rsidP="00226CA7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570D0A0A" w14:textId="77777777" w:rsidR="0024595B" w:rsidRPr="00950895" w:rsidRDefault="0024595B" w:rsidP="0024595B">
      <w:pPr>
        <w:overflowPunct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50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Załącznik nr 3.2 do informacji o zamówieniu</w:t>
      </w:r>
    </w:p>
    <w:p w14:paraId="2A4713D3" w14:textId="77777777" w:rsidR="0024595B" w:rsidRPr="00950895" w:rsidRDefault="0024595B" w:rsidP="0024595B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D0589A" w14:textId="77777777" w:rsidR="0024595B" w:rsidRPr="00950895" w:rsidRDefault="0024595B" w:rsidP="0024595B">
      <w:pPr>
        <w:overflowPunct/>
        <w:jc w:val="center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5089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SZCZEGÓŁOWY OPIS PRZEDMIOTU ZAMÓWIENIA</w:t>
      </w:r>
    </w:p>
    <w:p w14:paraId="18B79CF4" w14:textId="77777777" w:rsidR="0024595B" w:rsidRDefault="0024595B" w:rsidP="00226CA7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14:paraId="23323E99" w14:textId="729D6EEE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226CA7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1. Obowiązki </w:t>
      </w:r>
      <w:r w:rsidR="00464A5C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W</w:t>
      </w:r>
      <w:r w:rsidRPr="00226CA7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ykonawcy na etapie tworzenia dokumentacji projektowej: </w:t>
      </w:r>
    </w:p>
    <w:p w14:paraId="59984B52" w14:textId="3B8586E1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1) udział w spotkaniach koordynacyjnych organizowanych przez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lub Zamawiającego (nie częściej niż raz w tygodniu), </w:t>
      </w:r>
    </w:p>
    <w:p w14:paraId="486FA09C" w14:textId="2EBF5DC8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2) zapoznani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się z założeniami 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amawiającego zawartymi w programie funkcjonalno-użytkowym i zgłaszani</w:t>
      </w:r>
      <w:r w:rsidR="00A90D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ewentualnych uwag lub korekt w trakcie przygotowywania przez niego poszczególnych elementów Dokumentacji Projektowej, </w:t>
      </w:r>
    </w:p>
    <w:p w14:paraId="332A656F" w14:textId="57518FAD" w:rsidR="000D792E" w:rsidRPr="006F2F30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6F2F30">
        <w:rPr>
          <w:rFonts w:ascii="Arial" w:eastAsiaTheme="minorHAnsi" w:hAnsi="Arial" w:cs="Arial"/>
          <w:sz w:val="22"/>
          <w:szCs w:val="22"/>
          <w:lang w:eastAsia="en-US"/>
        </w:rPr>
        <w:t>3) akceptowanie rozwiązań technicznych zawartych w Dokumentacji Projektowej,</w:t>
      </w:r>
    </w:p>
    <w:p w14:paraId="7D715377" w14:textId="338350F3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) współpraca – przy udziale Zamawiającego – z autorami Dokumentacji Projektowej przy przygotowywaniu dokumentów na potrzeby uzyskania prawomocnego pozwolenia na budowę, </w:t>
      </w:r>
      <w:r w:rsidR="00226CA7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tj. bieżący udział w charakterze doradczym (w miarę potrzeb) w pracach nad projektem budowlanym, dokumentacją wykonawczą, Dokumentacją Powykonawczą a także w pracach związanych z niezbędnymi zgłoszeniami i uzgodnieniami w toku realizacji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nwestycji; </w:t>
      </w:r>
    </w:p>
    <w:p w14:paraId="7F9BF16A" w14:textId="5EDFE416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wzywani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na teren budowy stosownie do potrzeb autorów Dokumentacji Projektowej </w:t>
      </w:r>
      <w:r w:rsidR="00226CA7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w stosownych branżach, celem wykonywania nadzoru autorskiego w przypadku konieczności: </w:t>
      </w:r>
    </w:p>
    <w:p w14:paraId="1C897302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a) wyjaśnienia wątpliwości odnośnie Dokumentacji Projektowej, </w:t>
      </w:r>
    </w:p>
    <w:p w14:paraId="600DE52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b) stwierdzania zgodności robót budowlanych z Dokumentacją Projektową, </w:t>
      </w:r>
    </w:p>
    <w:p w14:paraId="101DB3D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c) wprowadzenia rozwiązań zamiennych, </w:t>
      </w:r>
    </w:p>
    <w:p w14:paraId="412C10B9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- wezwanie następować będzie po wcześniejszym powiadomieniu Zamawiającego, który może sprzeciwić się wezwaniu określonych osób; </w:t>
      </w:r>
    </w:p>
    <w:p w14:paraId="528A5FC0" w14:textId="3FB3B7DB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wzywani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autorów Dokumentacji Projektowej do usunięcia dostrzeżonych w Dokumentacji Projektowej wad; </w:t>
      </w:r>
    </w:p>
    <w:p w14:paraId="21881AB9" w14:textId="7B458000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współprac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z osobami wykonującymi nadzór autorski; </w:t>
      </w:r>
    </w:p>
    <w:p w14:paraId="7D75FA1A" w14:textId="77C206E8" w:rsidR="005D1DE1" w:rsidRPr="00226CA7" w:rsidRDefault="000D792E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>) monitorowani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i opiniowani</w:t>
      </w:r>
      <w:r w:rsidR="00A90D5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D1DE1"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 wszelkich zmian wprowadzanych w Dokumentacji Projektowej. </w:t>
      </w:r>
    </w:p>
    <w:p w14:paraId="3208C1EA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03FB43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226CA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2. Obowiązki wykonawcy na etapie realizacji inwestycji: </w:t>
      </w:r>
    </w:p>
    <w:p w14:paraId="54CAF73B" w14:textId="78086443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1) Wielobranżowy nadzór inwestorski robót budowlanych związanych z wykonaniem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obejmuje obowiązek sprawowania w pełnym zakresie nadzoru inwestorskiego dla </w:t>
      </w:r>
      <w:r w:rsidR="00FE0629">
        <w:rPr>
          <w:rFonts w:ascii="Arial" w:eastAsiaTheme="minorHAnsi" w:hAnsi="Arial" w:cs="Arial"/>
          <w:sz w:val="22"/>
          <w:szCs w:val="22"/>
          <w:lang w:eastAsia="en-US"/>
        </w:rPr>
        <w:t>wszystkich branż objętych robotami budowlanymi</w:t>
      </w:r>
      <w:r w:rsidR="001475D4" w:rsidRPr="00226CA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4F459B">
        <w:rPr>
          <w:rFonts w:ascii="Arial" w:eastAsiaTheme="minorHAnsi" w:hAnsi="Arial" w:cs="Arial"/>
          <w:sz w:val="22"/>
          <w:szCs w:val="22"/>
          <w:lang w:eastAsia="en-US"/>
        </w:rPr>
        <w:t xml:space="preserve"> Nadzór dotyczy robót podstawowych oraz opcjonalnych.</w:t>
      </w:r>
    </w:p>
    <w:p w14:paraId="011FFAA7" w14:textId="77777777" w:rsidR="00FB2DA5" w:rsidRPr="00226CA7" w:rsidRDefault="00FB2DA5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97B6DA0" w14:textId="5A44E9A7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2) Wykonawca będzie świadczył usługi z zakresu wielobranżowego nadzoru inwestorskiego na terenie budowy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oraz w siedzibie Zamawiającego. W okresie od rozpoczęcia realizacji robót budowlanych przez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ykonawcę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nwestycji do momentu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ykonania </w:t>
      </w:r>
      <w:r w:rsidR="00464A5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>nwestycji i jej rozliczenia Wykonawca zobowiązany jest do stawiennictwa na terenie budowy lub w siedzibie Zamawiającego według potrzeb, minimum trzy razy w tygodniu.</w:t>
      </w:r>
      <w:r w:rsidRPr="00226C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E719CA0" w14:textId="77777777" w:rsidR="00FB2DA5" w:rsidRPr="00226CA7" w:rsidRDefault="00FB2DA5" w:rsidP="00226CA7">
      <w:pPr>
        <w:overflowPunct/>
        <w:textAlignment w:val="auto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34734BF6" w14:textId="427F916E" w:rsidR="005D1DE1" w:rsidRPr="00226CA7" w:rsidRDefault="006F2F30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3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Do obowiązków Wykonawcy na etapie prowadzenia robót budowlanych należeć będzie: </w:t>
      </w:r>
    </w:p>
    <w:p w14:paraId="4635E473" w14:textId="64278CA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dokładna znajomość Dokumentacji Projektowej, Umowy o roboty budowlane oraz zapoznawanie się na bieżąco w czasie realizacji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nwestycji z projektami zamiennymi</w:t>
      </w:r>
      <w:r w:rsidR="00EA42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przedstawianie opinii o kompletności i stopniu skoordynowania między branżami projektów zamiennych; </w:t>
      </w:r>
    </w:p>
    <w:p w14:paraId="1C89DF94" w14:textId="3374E9C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przygotowanie we współpracy z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dokumentów do powiadomienia właściwego organu nadzoru budowlanego o terminie rozpoczęcia robót budowlanych; </w:t>
      </w:r>
    </w:p>
    <w:p w14:paraId="7052F56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procesie przekazania (w tym również przekazania zwrotnego) terenu budowy; </w:t>
      </w:r>
    </w:p>
    <w:p w14:paraId="399D3295" w14:textId="64FA3A2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uzgodnienie z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procedur (wzory druków i obieg dokumentów) jakie będą obowiązywać podczas prowadzenia procesu inwestycyjnego; </w:t>
      </w:r>
    </w:p>
    <w:p w14:paraId="5EAA4097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obiegu dokumentacji budowy; </w:t>
      </w:r>
    </w:p>
    <w:p w14:paraId="00BCA8B6" w14:textId="46A203E0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sprawowanie kontroli nad prawidłowym wykonywaniem robót budowlanych pod względem technicznym, a w szczególności zgodności z Umową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roboty budowlane, Dokumentacją Projektową wraz z ewentualnymi projektami zamiennymi, warunkami pozwoleń na budowę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zgłoszeń oraz obowiązującymi przepisami, Polskimi Normami i zasadami wiedzy technicznej; </w:t>
      </w:r>
    </w:p>
    <w:p w14:paraId="2634BB7D" w14:textId="18BD52D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lastRenderedPageBreak/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sprawowanie kontroli nad realizacją i oddaniem do użytkowania poszczególnych etapów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wraz z pozwoleniem na użytkowanie, z uwzględnieniem bieżącego funkcjonowania szkoły; </w:t>
      </w:r>
    </w:p>
    <w:p w14:paraId="50097603" w14:textId="1AF2700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organizowanie wszelkich prac związanych z nadzorem inwestorskim w taki sposób, aby nie powodowały przerw w realizacji robót przez wykonawcę </w:t>
      </w:r>
      <w:r w:rsidR="00D818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nwestycji; </w:t>
      </w:r>
    </w:p>
    <w:p w14:paraId="1601357F" w14:textId="3D7C1A11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w cotygodniowych koordynacjach oraz naradach technicznych i spotkaniach związanych z procesem inwestycyjnym organizowanych przez Zamawiającego lub </w:t>
      </w:r>
      <w:r w:rsidR="000133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476E0BE6" w14:textId="603A794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jakości wykonywanych robót, wbudowywanych urządzeń, materiałów budowlanych, a w szczególności zatwierdzanie kart materiałowych przedstawianych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 akceptacji przez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nwestycji, zapobieganie zastosowaniu wyrobów budowlanych wadliwych i niedopuszczonych do obrotu i stosowania w budownictwie, egzekwowanie od </w:t>
      </w:r>
      <w:r w:rsidR="00464A5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i jego podwykonawców przedstawienia dowodów dopuszczenia wyrobów i urządzeń technicznych do stosowania w budownictwie; </w:t>
      </w:r>
    </w:p>
    <w:p w14:paraId="63CB4A53" w14:textId="3E4C2509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kontrola, sprawdzanie autentyczności i przechowywanie dokumentów jakości, atestów, certyfikatów, aprobat technicznych, deklaracji zgodności, protokołów badań, protokołów pomiarów, instrukcji obsługi, w celu niedopuszczenia do zastosowania materiałów wadliwych lub niedopuszczonych do stosowania w budownictwie na terenie Polski. Ocena ich zgodności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Dokumentacją Projektową, a w przypadku zastosowania przez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materiałów i urządzeń równoważnych, ocena ich równoważności w uzgodnieniu z nadzorem autorskim i Zamawiającym; </w:t>
      </w:r>
    </w:p>
    <w:p w14:paraId="096C8717" w14:textId="04BDA283" w:rsidR="00B25608" w:rsidRPr="00226CA7" w:rsidRDefault="00B25608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></w:t>
      </w:r>
      <w:r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 </w:t>
      </w:r>
      <w:r w:rsidRPr="00B25608">
        <w:rPr>
          <w:rFonts w:ascii="Arial" w:eastAsiaTheme="minorHAnsi" w:hAnsi="Arial" w:cs="Arial"/>
          <w:sz w:val="22"/>
          <w:szCs w:val="22"/>
          <w:lang w:eastAsia="en-US"/>
        </w:rPr>
        <w:t xml:space="preserve">kontrola </w:t>
      </w:r>
      <w:r>
        <w:rPr>
          <w:rFonts w:ascii="Arial" w:eastAsiaTheme="minorHAnsi" w:hAnsi="Arial" w:cs="Arial"/>
          <w:sz w:val="22"/>
          <w:szCs w:val="22"/>
          <w:lang w:eastAsia="en-US"/>
        </w:rPr>
        <w:t>sposobu składowania i przechowywania materiałów;</w:t>
      </w:r>
    </w:p>
    <w:p w14:paraId="08EF2ED8" w14:textId="2B0582A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organizacja nadzoru inwestorskiego w sposób zapewniający terminowość dokonywanych odbiorów robót i prób technicznych oraz eliminację możliwości powstawania opóźnień w realizacji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nwestycji; </w:t>
      </w:r>
    </w:p>
    <w:p w14:paraId="5AE4BC08" w14:textId="6911913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dostosowanie czasu pracy do czasu pracy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i wymagań Zamawiającego; </w:t>
      </w:r>
    </w:p>
    <w:p w14:paraId="140E5527" w14:textId="2AAD0745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przeprowadzanie kontroli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w celu sprawdzenia czy stosowane urządzenia i sprzęt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posiada ważną legalizację, zostały prawidłowo skalibrowane i odpowiadają wymogom norm. </w:t>
      </w:r>
    </w:p>
    <w:p w14:paraId="04E56F45" w14:textId="0A35AE9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potwierdzanie dopuszczenia do pracy sprzętu, urządzeń, narzędzi przewidzianych do realizacji robót w oparciu o obowiązujące przepisy, normy techniczne i inne wymagania sformułowane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Umowie o roboty budowlane, Dokumentacji Projektowej, przepisach bhp i p.poż.; </w:t>
      </w:r>
    </w:p>
    <w:p w14:paraId="70EA631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wnioskowanie o wykonanie niezbędnych badań technicznych i ekspertyz; </w:t>
      </w:r>
    </w:p>
    <w:p w14:paraId="6AE82598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dokonywanie przez koordynatora inspektorów nadzoru inwestorskiego, a także przez inspektorów branżowych w zakresie powierzonych im czynności, wpisów w dzienniku budowy; </w:t>
      </w:r>
    </w:p>
    <w:p w14:paraId="66F739EB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przez koordynatora prawidłowości prowadzenia dziennika budowy </w:t>
      </w:r>
    </w:p>
    <w:p w14:paraId="3575D665" w14:textId="230D171A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kontrolowanie przestrzegania na budowie zasad b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hp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przepisów p.poż. i utrzymania porządku; </w:t>
      </w:r>
    </w:p>
    <w:p w14:paraId="04AEBB5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wstrzymywanie robót prowadzonych w sposób zagrażający bezpieczeństwu ludzi, mienia lub niezgodnie z wymaganiami Umowy o roboty budowlane i niezwłoczne pisemne powiadamianie Zamawiającego o tym fakcie; </w:t>
      </w:r>
    </w:p>
    <w:p w14:paraId="70EF64E1" w14:textId="487805B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dokonywanie odbioru robót zanikających i ulegających zakryciu a także odbiorów częściowych oraz dokumentowanie tych czynności w terminach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przewidzianych w Umowie o roboty budowlane a także informowanie Zamawiającego o terminach wyżej wymienionych odbiorów oraz </w:t>
      </w:r>
      <w:r w:rsidR="00C20EA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o wynikach czynności odbiorowych; </w:t>
      </w:r>
    </w:p>
    <w:p w14:paraId="2AFE013A" w14:textId="3F80FB8D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wydawanie kierownikowi budowy lub kierownikom robót poleceń, potwierdzonych wpisem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dzienniku budowy, dotyczących usuwania nieprawidłowości lub zagrożeń, wykonywania prób lub badań, także wymagających odkrycia robót lub elementów zakrytych lub zanikających oraz przedstawiania wyników badań Zamawiającemu dotyczących prowadzonych robót budowlanych; </w:t>
      </w:r>
    </w:p>
    <w:p w14:paraId="6D81E0B7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żądanie od kierownika budowy lub kierowników robót dokonywania poprawek bądź ponownego wykonywania wadliwie wykonanych robót, a także wstrzymywania dalszych robót budowlanych w przypadku, gdyby ich kontynuacja mogła wywołać zagrożenie bądź spowodować niedopuszczalną niezgodność z Dokumentacją Projektową lub pozwoleniem na budowę; </w:t>
      </w:r>
    </w:p>
    <w:p w14:paraId="2A96B3B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przy przeprowadzaniu wszelkich prób, pomiarów i sprawdzeń wykonywanych w związku z realizowaną Inwestycją; </w:t>
      </w:r>
    </w:p>
    <w:p w14:paraId="7279F275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potwierdzanie aktualnego stanu robót w razie przerwy w robotach oraz w innych wypadkach, gdy zachodzi potrzeba ustalenia ilości i wartości robót w zakresie niezbędnym do rozliczeń dokonywanych przez Zamawiającego; </w:t>
      </w:r>
    </w:p>
    <w:p w14:paraId="4B57776D" w14:textId="2EA8B4F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lastRenderedPageBreak/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porozumieniu z Zamawiającym, każdorazowe zawiadomienie właściwego organu nadzoru budowlanego o przypadku naruszenia przez </w:t>
      </w:r>
      <w:r w:rsidR="00044B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Prawa budowlanego, zasad dotyczących bezpieczeństwa budowy i ochrony środowiska, a także o rażących nieprawidłowościach lub uchybieniach technicznych; </w:t>
      </w:r>
    </w:p>
    <w:p w14:paraId="758D736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uczestnictwo w kontrolach prowadzonych przez Zamawiającego, inspektora nadzoru budowlanego i inne organy uprawnione do kontroli oraz sprawdzanie realizacji ustaleń i decyzji podjętych w czasie tych kontroli; </w:t>
      </w:r>
    </w:p>
    <w:p w14:paraId="4E920CD7" w14:textId="523F2C8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reprezentowanie Zamawiającego, tylko na jego wniosek, w kontaktach z osobami trzecimi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sprawach związanych z realizacją robót budowlanych; </w:t>
      </w:r>
    </w:p>
    <w:p w14:paraId="540371D7" w14:textId="5C9C553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informowanie Zamawiającego o konieczności wykonania robót zamiennych, dodatkowych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zastosowania rozwiązań zamiennych; </w:t>
      </w:r>
    </w:p>
    <w:p w14:paraId="233327D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przedstawianie Zamawiającemu propozycji wykonania robót zamiennych lub rozwiązań zamiennych w stosunku do przewidzianych w Dokumentacji Projektowej, mających na celu usprawnienie realizacji Inwestycji i obniżenia kosztów, jednakże bez zmniejszenia wartości technicznej, użytkowej i estetycznej Inwestycji; </w:t>
      </w:r>
    </w:p>
    <w:p w14:paraId="7C8D0C31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opiniowanie konieczności wykonywania robót zamiennych lub rozwiązań zamiennych przedstawionych przez wykonawcę Inwestycji w stosunku do przewidzianych w Dokumentacji Projektowej; </w:t>
      </w:r>
    </w:p>
    <w:p w14:paraId="4A19BBDF" w14:textId="182F389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przyjmowanie, opiniowanie wniosków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w sytuacji, kiedy wystąpi konieczność wykonania robót dodatkowych, udział w sporządzaniu protokołu konieczności wykonania robót dodatkowych lub robót zamiennych; </w:t>
      </w:r>
    </w:p>
    <w:p w14:paraId="58492E74" w14:textId="77777777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bieżące egzekwowanie ustaleń z narad technicznych i koordynacji; </w:t>
      </w:r>
    </w:p>
    <w:p w14:paraId="0A880D2F" w14:textId="747E09D3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monitorowanie postępu robót pod względem technicznym, finansowym, organizacyjnym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czasowym, sprawdzanie ich zaawansowania z obowiązującym harmonogramem rzeczowo - terminowo - finansowym i udzielanie Zamawiającemu wszystkich niezbędnych informacji w tym zakresie; </w:t>
      </w:r>
    </w:p>
    <w:p w14:paraId="169E3C90" w14:textId="73995F1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zestawień ilościowych i wartościowych wykonanych robót po zakończonym etapie robót, będących podstawą do rozliczeń finansowych Zamawiającego 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Inwestycji, na podstawie harmonogramu rzeczowo - terminowo - finansowego; </w:t>
      </w:r>
    </w:p>
    <w:p w14:paraId="4F862D6A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rozliczeniu Umowy o roboty budowlane w przypadku odstąpienia od umowy przez którąkolwiek ze Stron; </w:t>
      </w:r>
    </w:p>
    <w:p w14:paraId="698911D3" w14:textId="38EAF8F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zatwierdzanie rysunków roboczych i warsztatowych sporządzanych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oraz ich archiwizowanie w okresie trwania Inwestycji; </w:t>
      </w:r>
    </w:p>
    <w:p w14:paraId="4A7DAF15" w14:textId="7FB1C4E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weryfikacja i zatwierdzenie Dokumentacji Powykonawczej sporządzonej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52B293E4" w14:textId="75E64CA4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weryfikacji przygotowanego przez </w:t>
      </w:r>
      <w:r w:rsidR="00B256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wykazu środków trwałych zawierającego pozycje przewidziane drukiem OT tj.: nazwę środka trwałego, </w:t>
      </w:r>
      <w:r w:rsidR="00D320B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ilość,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łączną wartość netto zawierającą koszty montażu i ewentualnego instruktażu; </w:t>
      </w:r>
    </w:p>
    <w:p w14:paraId="27E074CF" w14:textId="453ECD4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nadzorowanie przeprowadzanych prób i rozruchów oraz weryfikowanie i zatwierdzanie opracowanych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instrukcji eksploatacyjnych, w celu ułatwienia przekazania Zamawiającemu budynku do eksploatacji; </w:t>
      </w:r>
    </w:p>
    <w:p w14:paraId="68EE0103" w14:textId="224BE49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wykonanych robót i powiadamianie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i Zamawiającego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wykrytych wadach, określanie zakresu koniecznych do wykonania prac naprawczych; </w:t>
      </w:r>
    </w:p>
    <w:p w14:paraId="0DA9CBCD" w14:textId="133A9ACC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kompletności i prawidłowości przedłożonych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dokumentów wymaganych do wszelkiego rodzaju odbiorów; </w:t>
      </w:r>
    </w:p>
    <w:p w14:paraId="45FC26A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składanie na żądanie Zamawiającego pisemnych informacji dotyczących przebiegu robót wraz z dołączoną w razie potrzeby dokumentacją fotograficzną; </w:t>
      </w:r>
    </w:p>
    <w:p w14:paraId="7564A551" w14:textId="3E66DB2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informowanie Zamawiającego o wszelkich okolicznościach mogących mieć wpływ na prawidłową i terminową realizację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nwestycji, w szczególności o wszelkich przypadkach naruszania przez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postanowień Umowy o roboty budowlane; </w:t>
      </w:r>
    </w:p>
    <w:p w14:paraId="312718E6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opiniowanie zakresu merytorycznego projektów aneksów do Umowy o roboty budowlane; </w:t>
      </w:r>
    </w:p>
    <w:p w14:paraId="43F30ECA" w14:textId="548DD903" w:rsidR="005D1DE1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nad bieżącą aktualizacją Dokumentacji Projektowej celem uwzględnienia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Dokumentacji Projektowej wszelkich zmian, naniesionych w toku wykonywania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nwestycji oraz udostępnienie aktualnej Dokumentacji Projektowej Zamawiającemu na każdorazowe żądanie Zamawiającego</w:t>
      </w:r>
      <w:r w:rsidR="00B256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7B233F2E" w14:textId="72B0FD6F" w:rsidR="00B25608" w:rsidRPr="00226CA7" w:rsidRDefault="00B25608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kontrola zabezpieczenia przez Wykonawcę Inwestycji terenu budowy w okresie zimowym oraz w przypadku wypowiedzenia umowy.</w:t>
      </w:r>
    </w:p>
    <w:p w14:paraId="5E8B300D" w14:textId="77777777" w:rsidR="005D1DE1" w:rsidRPr="00226CA7" w:rsidRDefault="005D1DE1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BF464E" w14:textId="60CB2599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Ze względu na fakt, iż teren budowy </w:t>
      </w:r>
      <w:r w:rsidR="00A24E9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znajduje na terenie funkcjonującej szkoły, Wykonawca zrealizuje swoje obowiązki związane z nadzorem nad bezpieczeństwem prowadzonych robót budowlanych (w tym robót rozbiórkowych oraz robót związanych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zabezpieczeniem terenu budowy) z najwyższą możliwą starannością, której można wymagać od przedsiębiorców z branży budowlanej, w taki sposób aby maksymalnie zminimalizować ryzyko wtargnięcia na teren budowy dzieci uczęszczających do wyżej wymienionej szkoły lub spowodowania u nich uszczerbku na zdrowiu w związku z prowadzonymi robotami budowlanymi. </w:t>
      </w:r>
    </w:p>
    <w:p w14:paraId="288F08AE" w14:textId="77777777" w:rsidR="001475D4" w:rsidRPr="00226CA7" w:rsidRDefault="001475D4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F8E12B" w14:textId="61E9A3AE" w:rsidR="005D1DE1" w:rsidRPr="00226CA7" w:rsidRDefault="006F2F30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4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Obowiązki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W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ykonawcy związane z odbiorem wykonania zadania inwestycyjnego i uzyskaniem pozwolenia na użytkowanie, należy: </w:t>
      </w:r>
    </w:p>
    <w:p w14:paraId="165AD698" w14:textId="61E23336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przeprowadzanie kontroli przed odbiorem końcowym oraz przed odbiorem ostatecznym całej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- przygotowanie listy wad i wykazu brakujących 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dokumentów, które muszą być złożone zgodnie z Umową o roboty budowlane przez </w:t>
      </w:r>
      <w:r w:rsidR="00710AEA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sz w:val="22"/>
          <w:szCs w:val="22"/>
          <w:lang w:eastAsia="en-US"/>
        </w:rPr>
        <w:t xml:space="preserve">ykonawcę Inwestycji; </w:t>
      </w:r>
    </w:p>
    <w:p w14:paraId="35E73C97" w14:textId="77777777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 zakończeniu robót potwierdzenie wpisu kierownika budowy o gotowości do odbioru oraz należytego uporządkowania terenu budowy i terenów przyległych; </w:t>
      </w:r>
    </w:p>
    <w:p w14:paraId="030C4F9D" w14:textId="39E3189D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sprawdzenie kompletności i prawidłowości operatu kolaudacyjnego, sporządzonego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oraz przedłożenie go Zamawiającemu, </w:t>
      </w:r>
    </w:p>
    <w:p w14:paraId="0A56FCF3" w14:textId="77B113FD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dokonanie wraz z Zamawiającym odbioru usunięcia wad, udział w sporządzeniu raportu usunięcia wad, przedstawienie Zamawiającemu i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ykonawcy Inwestycji potwierdzenia zakończenia robót; </w:t>
      </w:r>
    </w:p>
    <w:p w14:paraId="4632B19F" w14:textId="77777777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potwierdzenie ilości i jakości wykonanych robót; </w:t>
      </w:r>
    </w:p>
    <w:p w14:paraId="21D50C34" w14:textId="6C6E52CB" w:rsidR="005D1DE1" w:rsidRPr="00226CA7" w:rsidRDefault="005D1DE1" w:rsidP="00710AEA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uczestniczenie w próbach i odbiorach technicznych instalacji, urządzeń technicznych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przewodów; </w:t>
      </w:r>
    </w:p>
    <w:p w14:paraId="0541DD38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przekazaniu wykonanych robót wraz z wymaganą dokumentacją poszczególnym administratorom sieci na warunkach określonych przez nich w trakcie uzgadniania dokumentacji; </w:t>
      </w:r>
    </w:p>
    <w:p w14:paraId="4AD054E8" w14:textId="5F6B2B62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odbiorze końcowym oraz w odbiorze ostatecznym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zgodnie z wymaganiami technicznymi, przepisami prawa, normami technicznymi, na zasadach określonych w Umowie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roboty budowlane, w tym podejmowanie określonych w niej czynności poprzedzających odbiór jak i związanych z dokonaniem odbioru; </w:t>
      </w:r>
    </w:p>
    <w:p w14:paraId="35561E86" w14:textId="37E3B6FF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współdziałanie 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i Zamawiającym w celu uzyskania decyzji o pozwoleniu na użytkowanie dla poszczególnych etapów Inwestycji; </w:t>
      </w:r>
    </w:p>
    <w:p w14:paraId="43DDD724" w14:textId="564E5CDE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współdziałanie 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ykonawcą Inwestycji i Zamawiającym w celu przekazywania do użytkowania gotowych etapów Inwestycji. </w:t>
      </w:r>
    </w:p>
    <w:p w14:paraId="59C2E50E" w14:textId="77777777" w:rsidR="001475D4" w:rsidRPr="00226CA7" w:rsidRDefault="001475D4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0935F77" w14:textId="3EFFC0A8" w:rsidR="005D1DE1" w:rsidRPr="00226CA7" w:rsidRDefault="006F2F30" w:rsidP="00226CA7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5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Do obowiązków Wykonawcy związanych z rozliczaniem robót budowlanych należy: </w:t>
      </w:r>
    </w:p>
    <w:p w14:paraId="20C2147A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doradztwo w trakcie rozliczania Umowy o roboty budowlane po jej wykonaniu lub w przypadku odstąpienia od niej przez którąkolwiek ze Stron; </w:t>
      </w:r>
    </w:p>
    <w:p w14:paraId="5098414B" w14:textId="164ABDA0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kontrola merytorycznej prawidłowości wystawiania faktur (częściowych i końcowej)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Inwestycji; </w:t>
      </w:r>
    </w:p>
    <w:p w14:paraId="7C0DC431" w14:textId="6DBC3F18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przed dokonaniem Ostatecznego odbioru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weryfikacja wszelkiej dokumentacji przedkładanej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lub jego podwykonawców na potrzeby rozliczeń; </w:t>
      </w:r>
    </w:p>
    <w:p w14:paraId="372C85DC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sprawdzanie obmiarów stanowiących podstawę rozliczeń robót dodatkowych. </w:t>
      </w:r>
    </w:p>
    <w:p w14:paraId="33890C0D" w14:textId="77777777" w:rsidR="00AA2C2D" w:rsidRPr="00226CA7" w:rsidRDefault="00AA2C2D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2181EB7" w14:textId="22A71F40" w:rsidR="005D1DE1" w:rsidRPr="00226CA7" w:rsidRDefault="006F2F30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6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) Wykonawca zobowiązany jest sprawować nadzór inwestorski w okresie trwania gwarancji lub rękojmi udzielonej przez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W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ykonawcę Inwestycji, wynikający z konieczności dokonywania przeglądów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i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nwestycji oraz nadzoru nad pracami zmierzającymi do usunięcia wad w </w:t>
      </w:r>
      <w:r w:rsidR="00710AEA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i</w:t>
      </w:r>
      <w:r w:rsidR="005D1DE1" w:rsidRPr="00226CA7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nwestycji oraz przyczyn ich wystąpienia. Do obowiązków Wykonawcy w okresie trwania rękojmi lub gwarancji należy, w szczególności: </w:t>
      </w:r>
    </w:p>
    <w:p w14:paraId="325F2B7F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ustalaniu przyczyn powstania wad; </w:t>
      </w:r>
    </w:p>
    <w:p w14:paraId="081478E3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komisjach w sprawie zgłaszanych przez Zamawiającego wad; </w:t>
      </w:r>
    </w:p>
    <w:p w14:paraId="395B54F3" w14:textId="7AFE7D9B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nadzór inwestorski nad usuwaniem przez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ykonawcę Inwestycji stwierdzonych wad; </w:t>
      </w:r>
    </w:p>
    <w:p w14:paraId="7FD6BA8D" w14:textId="77777777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odbiorze prac wynikających z usunięcia zgłoszonych wad; </w:t>
      </w:r>
    </w:p>
    <w:p w14:paraId="6BBFAFFA" w14:textId="2D6C2F56" w:rsidR="005D1DE1" w:rsidRPr="00226CA7" w:rsidRDefault="005D1DE1" w:rsidP="00226CA7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26CA7">
        <w:rPr>
          <w:rFonts w:ascii="Arial" w:eastAsiaTheme="minorHAnsi" w:hAnsi="Arial" w:cs="Arial"/>
          <w:color w:val="6FAC46"/>
          <w:sz w:val="22"/>
          <w:szCs w:val="22"/>
          <w:lang w:eastAsia="en-US"/>
        </w:rPr>
        <w:t xml:space="preserve"> 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udział w przeglądach gwarancyjnych i w odbiorze pogwarancyjnym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 w związku </w:t>
      </w:r>
      <w:r w:rsidR="00C20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upływem terminu gwarancji lub rękojmi za wady fizyczne obiektów wykonanych w ramach </w:t>
      </w:r>
      <w:r w:rsidR="00710A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Pr="00226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nwestycji. </w:t>
      </w:r>
    </w:p>
    <w:sectPr w:rsidR="005D1DE1" w:rsidRPr="00226CA7" w:rsidSect="00BA35E8">
      <w:headerReference w:type="default" r:id="rId6"/>
      <w:footerReference w:type="default" r:id="rId7"/>
      <w:headerReference w:type="first" r:id="rId8"/>
      <w:pgSz w:w="11906" w:h="16838" w:code="9"/>
      <w:pgMar w:top="1134" w:right="1134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6F5D" w14:textId="77777777" w:rsidR="00CB3E14" w:rsidRDefault="00CB3E14" w:rsidP="00C2182A">
      <w:r>
        <w:separator/>
      </w:r>
    </w:p>
  </w:endnote>
  <w:endnote w:type="continuationSeparator" w:id="0">
    <w:p w14:paraId="655516D5" w14:textId="77777777" w:rsidR="00CB3E14" w:rsidRDefault="00CB3E14" w:rsidP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1760051924"/>
      <w:docPartObj>
        <w:docPartGallery w:val="Page Numbers (Bottom of Page)"/>
        <w:docPartUnique/>
      </w:docPartObj>
    </w:sdtPr>
    <w:sdtEndPr/>
    <w:sdtContent>
      <w:p w14:paraId="257EBF6F" w14:textId="77777777" w:rsidR="0032407B" w:rsidRPr="00A9393D" w:rsidRDefault="0024595B">
        <w:pPr>
          <w:pStyle w:val="Stopka"/>
          <w:jc w:val="right"/>
          <w:rPr>
            <w:rFonts w:ascii="Arial Narrow" w:hAnsi="Arial Narrow"/>
          </w:rPr>
        </w:pPr>
        <w:r w:rsidRPr="00A9393D">
          <w:rPr>
            <w:rFonts w:ascii="Arial Narrow" w:hAnsi="Arial Narrow"/>
          </w:rPr>
          <w:fldChar w:fldCharType="begin"/>
        </w:r>
        <w:r w:rsidRPr="00A9393D">
          <w:rPr>
            <w:rFonts w:ascii="Arial Narrow" w:hAnsi="Arial Narrow"/>
          </w:rPr>
          <w:instrText>PAGE   \* MERGEFORMAT</w:instrText>
        </w:r>
        <w:r w:rsidRPr="00A9393D">
          <w:rPr>
            <w:rFonts w:ascii="Arial Narrow" w:hAnsi="Arial Narrow"/>
          </w:rPr>
          <w:fldChar w:fldCharType="separate"/>
        </w:r>
        <w:r w:rsidRPr="00A9393D">
          <w:rPr>
            <w:rFonts w:ascii="Arial Narrow" w:hAnsi="Arial Narrow"/>
          </w:rPr>
          <w:t>2</w:t>
        </w:r>
        <w:r w:rsidRPr="00A9393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2F51" w14:textId="77777777" w:rsidR="00CB3E14" w:rsidRDefault="00CB3E14" w:rsidP="00C2182A">
      <w:r>
        <w:separator/>
      </w:r>
    </w:p>
  </w:footnote>
  <w:footnote w:type="continuationSeparator" w:id="0">
    <w:p w14:paraId="558450D2" w14:textId="77777777" w:rsidR="00CB3E14" w:rsidRDefault="00CB3E14" w:rsidP="00C2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C3FF" w14:textId="77777777" w:rsidR="00BA35E8" w:rsidRPr="00BA35E8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 w:rsidRPr="00BA35E8">
      <w:rPr>
        <w:rFonts w:ascii="Arial" w:hAnsi="Arial" w:cs="Arial"/>
        <w:color w:val="BFBFBF" w:themeColor="background1" w:themeShade="BF"/>
        <w:sz w:val="22"/>
        <w:szCs w:val="22"/>
      </w:rPr>
      <w:t>Nadzór inwestorski na zadaniu pn.</w:t>
    </w:r>
  </w:p>
  <w:p w14:paraId="3D4CF6FD" w14:textId="77777777" w:rsidR="00BA35E8" w:rsidRDefault="00BA35E8" w:rsidP="00BA35E8">
    <w:pPr>
      <w:pStyle w:val="Nagwek"/>
      <w:jc w:val="center"/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</w:pPr>
    <w:r w:rsidRPr="00BA35E8">
      <w:rPr>
        <w:rFonts w:ascii="Arial" w:hAnsi="Arial" w:cs="Arial"/>
        <w:color w:val="BFBFBF" w:themeColor="background1" w:themeShade="BF"/>
        <w:sz w:val="22"/>
        <w:szCs w:val="22"/>
      </w:rPr>
      <w:t>„</w:t>
    </w:r>
    <w:r w:rsidRPr="00BA35E8"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Rozbudowa i modernizacja szkoły podstawowej w Ostródzie”</w:t>
    </w:r>
  </w:p>
  <w:p w14:paraId="3B8B2DB0" w14:textId="7F10FD07" w:rsidR="00BA35E8" w:rsidRDefault="00BA35E8" w:rsidP="00BA35E8">
    <w:pPr>
      <w:pStyle w:val="Nagwek"/>
      <w:jc w:val="center"/>
    </w:pPr>
    <w:r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9AD5" w14:textId="3469F0CE" w:rsidR="00BA35E8" w:rsidRPr="003D24E5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 w:rsidRPr="003D24E5">
      <w:rPr>
        <w:rFonts w:ascii="Arial" w:hAnsi="Arial" w:cs="Arial"/>
        <w:color w:val="BFBFBF" w:themeColor="background1" w:themeShade="BF"/>
        <w:sz w:val="22"/>
        <w:szCs w:val="22"/>
      </w:rPr>
      <w:t>Nadzór inwestorski na zadaniu pn.</w:t>
    </w:r>
  </w:p>
  <w:p w14:paraId="1299BAB7" w14:textId="54D02482" w:rsidR="00BA35E8" w:rsidRPr="003D24E5" w:rsidRDefault="00BA35E8" w:rsidP="00BA35E8">
    <w:pPr>
      <w:pStyle w:val="Nagwek"/>
      <w:jc w:val="center"/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</w:pPr>
    <w:r w:rsidRPr="003D24E5">
      <w:rPr>
        <w:rFonts w:ascii="Arial" w:hAnsi="Arial" w:cs="Arial"/>
        <w:color w:val="BFBFBF" w:themeColor="background1" w:themeShade="BF"/>
        <w:sz w:val="22"/>
        <w:szCs w:val="22"/>
      </w:rPr>
      <w:t>„</w:t>
    </w:r>
    <w:r w:rsidR="003D24E5" w:rsidRPr="003D24E5">
      <w:rPr>
        <w:rFonts w:ascii="Arial" w:hAnsi="Arial" w:cs="Arial"/>
        <w:color w:val="BFBFBF" w:themeColor="background1" w:themeShade="BF"/>
        <w:sz w:val="22"/>
        <w:szCs w:val="22"/>
      </w:rPr>
      <w:t>Renowacja budynku przy ul. Henryka Sienkiewicza 15 w Ostródzie</w:t>
    </w:r>
    <w:r w:rsidRPr="003D24E5"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”</w:t>
    </w:r>
  </w:p>
  <w:p w14:paraId="47B07D62" w14:textId="1AA5C78A" w:rsidR="00BA35E8" w:rsidRPr="00BA35E8" w:rsidRDefault="00BA35E8" w:rsidP="00BA35E8">
    <w:pPr>
      <w:pStyle w:val="Nagwek"/>
      <w:jc w:val="center"/>
      <w:rPr>
        <w:rFonts w:ascii="Arial" w:hAnsi="Arial" w:cs="Arial"/>
        <w:color w:val="BFBFBF" w:themeColor="background1" w:themeShade="BF"/>
        <w:sz w:val="22"/>
        <w:szCs w:val="22"/>
      </w:rPr>
    </w:pPr>
    <w:r>
      <w:rPr>
        <w:rFonts w:ascii="Arial" w:eastAsiaTheme="minorHAnsi" w:hAnsi="Arial" w:cs="Arial"/>
        <w:color w:val="BFBFBF" w:themeColor="background1" w:themeShade="BF"/>
        <w:sz w:val="22"/>
        <w:szCs w:val="22"/>
        <w:lang w:eastAsia="en-US"/>
        <w14:ligatures w14:val="standardContextual"/>
      </w:rPr>
      <w:t>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6"/>
    <w:rsid w:val="000133E1"/>
    <w:rsid w:val="00044BDA"/>
    <w:rsid w:val="000B233F"/>
    <w:rsid w:val="000D792E"/>
    <w:rsid w:val="001475D4"/>
    <w:rsid w:val="00156745"/>
    <w:rsid w:val="001722A9"/>
    <w:rsid w:val="00177BC3"/>
    <w:rsid w:val="001B0E7B"/>
    <w:rsid w:val="001E45CE"/>
    <w:rsid w:val="00226CA7"/>
    <w:rsid w:val="0024595B"/>
    <w:rsid w:val="002724E6"/>
    <w:rsid w:val="00285A15"/>
    <w:rsid w:val="0032407B"/>
    <w:rsid w:val="003B5287"/>
    <w:rsid w:val="003D24E5"/>
    <w:rsid w:val="003D6F20"/>
    <w:rsid w:val="003F3AE6"/>
    <w:rsid w:val="00464A5C"/>
    <w:rsid w:val="00482354"/>
    <w:rsid w:val="00492CB3"/>
    <w:rsid w:val="00495701"/>
    <w:rsid w:val="004F459B"/>
    <w:rsid w:val="005D1DE1"/>
    <w:rsid w:val="00661D8F"/>
    <w:rsid w:val="00666DA2"/>
    <w:rsid w:val="006F2F30"/>
    <w:rsid w:val="00710AEA"/>
    <w:rsid w:val="007B6ABA"/>
    <w:rsid w:val="007F41A1"/>
    <w:rsid w:val="00814F3B"/>
    <w:rsid w:val="008C5020"/>
    <w:rsid w:val="0093743B"/>
    <w:rsid w:val="009427CC"/>
    <w:rsid w:val="00950895"/>
    <w:rsid w:val="009B7DF7"/>
    <w:rsid w:val="00A24E9A"/>
    <w:rsid w:val="00A6192D"/>
    <w:rsid w:val="00A77A4E"/>
    <w:rsid w:val="00A90D53"/>
    <w:rsid w:val="00AA2C2D"/>
    <w:rsid w:val="00AC4E61"/>
    <w:rsid w:val="00AE264C"/>
    <w:rsid w:val="00B25608"/>
    <w:rsid w:val="00B52B62"/>
    <w:rsid w:val="00BA35E8"/>
    <w:rsid w:val="00BD63FB"/>
    <w:rsid w:val="00C20EAE"/>
    <w:rsid w:val="00C2182A"/>
    <w:rsid w:val="00C414F4"/>
    <w:rsid w:val="00C65A57"/>
    <w:rsid w:val="00CB3E14"/>
    <w:rsid w:val="00D1383E"/>
    <w:rsid w:val="00D320B4"/>
    <w:rsid w:val="00D818D4"/>
    <w:rsid w:val="00D823A4"/>
    <w:rsid w:val="00E000B8"/>
    <w:rsid w:val="00EA42FC"/>
    <w:rsid w:val="00EC12AC"/>
    <w:rsid w:val="00F91392"/>
    <w:rsid w:val="00F94A04"/>
    <w:rsid w:val="00FA6BF4"/>
    <w:rsid w:val="00FB2DA5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311FF"/>
  <w15:chartTrackingRefBased/>
  <w15:docId w15:val="{BFEC3992-7EFB-4CF8-993A-7883B60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DE1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4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2255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Piotrowski</dc:creator>
  <cp:keywords/>
  <dc:description/>
  <cp:lastModifiedBy>UM Ostróda</cp:lastModifiedBy>
  <cp:revision>5</cp:revision>
  <dcterms:created xsi:type="dcterms:W3CDTF">2024-07-22T08:01:00Z</dcterms:created>
  <dcterms:modified xsi:type="dcterms:W3CDTF">2024-07-22T08:27:00Z</dcterms:modified>
</cp:coreProperties>
</file>