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B817CA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D697E" w:rsidRDefault="00AB0D25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B817CA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B817CA">
        <w:rPr>
          <w:rFonts w:ascii="Arial Narrow" w:hAnsi="Arial Narrow" w:cs="Arial"/>
          <w:b/>
        </w:rPr>
        <w:t>r</w:t>
      </w:r>
      <w:r w:rsidR="00B817CA" w:rsidRPr="00086229">
        <w:rPr>
          <w:rFonts w:ascii="Arial Narrow" w:hAnsi="Arial Narrow" w:cs="Arial"/>
          <w:b/>
        </w:rPr>
        <w:t>emonty nawierzchni na terenie miasta Ostróda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8B36B4">
        <w:rPr>
          <w:rFonts w:ascii="Arial Narrow" w:hAnsi="Arial Narrow" w:cs="Arial"/>
        </w:rPr>
        <w:t xml:space="preserve"> że spełniam warunek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8B36B4">
        <w:rPr>
          <w:rFonts w:ascii="Arial Narrow" w:hAnsi="Arial Narrow" w:cs="Arial"/>
        </w:rPr>
        <w:t xml:space="preserve">dotyczący potencjału technicznego </w:t>
      </w:r>
      <w:r w:rsidR="00D63BF3" w:rsidRPr="002107D0">
        <w:rPr>
          <w:rFonts w:ascii="Arial Narrow" w:hAnsi="Arial Narrow" w:cs="Arial"/>
          <w:i/>
        </w:rPr>
        <w:t>(opisan</w:t>
      </w:r>
      <w:r w:rsidR="008B36B4">
        <w:rPr>
          <w:rFonts w:ascii="Arial Narrow" w:hAnsi="Arial Narrow" w:cs="Arial"/>
          <w:i/>
        </w:rPr>
        <w:t>y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8B36B4" w:rsidRPr="008B36B4">
        <w:rPr>
          <w:rFonts w:ascii="Arial Narrow" w:hAnsi="Arial Narrow" w:cs="Arial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8B36B4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8B36B4">
        <w:rPr>
          <w:rFonts w:ascii="Arial Narrow" w:hAnsi="Arial Narrow" w:cs="Arial"/>
        </w:rPr>
        <w:t xml:space="preserve">ego </w:t>
      </w:r>
      <w:r w:rsidR="007D0735">
        <w:rPr>
          <w:rFonts w:ascii="Arial Narrow" w:hAnsi="Arial Narrow" w:cs="Arial"/>
        </w:rPr>
        <w:t xml:space="preserve">potencjału </w:t>
      </w:r>
      <w:r w:rsidR="007D0735" w:rsidRPr="00BE6D6B">
        <w:rPr>
          <w:rFonts w:ascii="Arial Narrow" w:hAnsi="Arial Narrow" w:cs="Arial"/>
        </w:rPr>
        <w:t>techniczne</w:t>
      </w:r>
      <w:r w:rsidR="007D0735">
        <w:rPr>
          <w:rFonts w:ascii="Arial Narrow" w:hAnsi="Arial Narrow" w:cs="Arial"/>
        </w:rPr>
        <w:t>go</w:t>
      </w:r>
      <w:r w:rsidR="008B36B4">
        <w:rPr>
          <w:rFonts w:ascii="Arial Narrow" w:hAnsi="Arial Narrow" w:cs="Arial"/>
        </w:rPr>
        <w:t xml:space="preserve"> </w:t>
      </w: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</w:t>
      </w:r>
      <w:r w:rsidR="002D3395" w:rsidRPr="00BE6D6B">
        <w:rPr>
          <w:rFonts w:ascii="Arial Narrow" w:hAnsi="Arial Narrow" w:cs="Arial"/>
        </w:rPr>
        <w:t>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  <w:r w:rsidR="008B36B4" w:rsidRPr="00BE6D6B">
        <w:rPr>
          <w:rFonts w:ascii="Arial Narrow" w:hAnsi="Arial Narrow" w:cs="Arial"/>
        </w:rPr>
        <w:t>*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3C" w:rsidRDefault="00631A3C" w:rsidP="0038231F">
      <w:pPr>
        <w:spacing w:after="0" w:line="240" w:lineRule="auto"/>
      </w:pPr>
      <w:r>
        <w:separator/>
      </w:r>
    </w:p>
  </w:endnote>
  <w:endnote w:type="continuationSeparator" w:id="0">
    <w:p w:rsidR="00631A3C" w:rsidRDefault="00631A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4D1712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8B36B4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3C" w:rsidRDefault="00631A3C" w:rsidP="0038231F">
      <w:pPr>
        <w:spacing w:after="0" w:line="240" w:lineRule="auto"/>
      </w:pPr>
      <w:r>
        <w:separator/>
      </w:r>
    </w:p>
  </w:footnote>
  <w:footnote w:type="continuationSeparator" w:id="0">
    <w:p w:rsidR="00631A3C" w:rsidRDefault="00631A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4744F"/>
    <w:rsid w:val="001511A1"/>
    <w:rsid w:val="001902D2"/>
    <w:rsid w:val="001C6945"/>
    <w:rsid w:val="001F027E"/>
    <w:rsid w:val="00203A40"/>
    <w:rsid w:val="002107D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1712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1A3C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B36B4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817CA"/>
    <w:rsid w:val="00B90E42"/>
    <w:rsid w:val="00BB0C3C"/>
    <w:rsid w:val="00BC10A4"/>
    <w:rsid w:val="00BD4FB8"/>
    <w:rsid w:val="00BE40C5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3738-87F6-4C07-9FFC-855FEAA0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36</cp:revision>
  <cp:lastPrinted>2016-07-26T10:32:00Z</cp:lastPrinted>
  <dcterms:created xsi:type="dcterms:W3CDTF">2016-07-26T09:13:00Z</dcterms:created>
  <dcterms:modified xsi:type="dcterms:W3CDTF">2020-01-20T08:56:00Z</dcterms:modified>
</cp:coreProperties>
</file>