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samorządowych (Dz.U.          z 2016 r.,  poz. 902 ze zm.)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ds.  infrastruktury  drogowej w Wydziale Gospodarki Komunalnej  i Ochrony Środowiska  w Urzędzie Miejskim w Ostródzie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B97A82" w:rsidRDefault="00B97A82" w:rsidP="00B97A82">
      <w:pPr>
        <w:ind w:left="300"/>
        <w:rPr>
          <w:rFonts w:hint="eastAsia"/>
        </w:rPr>
      </w:pPr>
    </w:p>
    <w:p w:rsidR="00B97A82" w:rsidRDefault="00B97A82" w:rsidP="00B97A8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B97A82" w:rsidRDefault="00B97A82" w:rsidP="00B97A82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B97A82" w:rsidRDefault="00B97A82" w:rsidP="00B97A82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2)  pełna zdolność do czynności prawnych oraz korzystanie z pełni praw publicznych,</w:t>
      </w:r>
    </w:p>
    <w:p w:rsidR="00B97A82" w:rsidRDefault="00B97A82" w:rsidP="00B97A82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B97A82" w:rsidRDefault="00B97A82" w:rsidP="00B97A82">
      <w:pPr>
        <w:tabs>
          <w:tab w:val="left" w:pos="630"/>
        </w:tabs>
        <w:spacing w:line="240" w:lineRule="auto"/>
        <w:ind w:left="284" w:hanging="284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) wykształcenie wyższe o specjalności umożliwiającej wykonywanie zadań na stanowisku ,</w:t>
      </w:r>
    </w:p>
    <w:p w:rsidR="00B97A82" w:rsidRPr="00B97A82" w:rsidRDefault="00B97A82" w:rsidP="00B97A82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5</w:t>
      </w:r>
      <w:r w:rsidR="009A00BD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) co najmniej 3 letni staż pracy,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6) </w:t>
      </w:r>
      <w:r>
        <w:rPr>
          <w:rStyle w:val="Domylnaczcionkaakapitu1"/>
          <w:rFonts w:ascii="Arial" w:hAnsi="Arial" w:cs="Arial"/>
          <w:sz w:val="22"/>
          <w:szCs w:val="22"/>
        </w:rPr>
        <w:t>stan zdrowia pozwalający na zatrudnienie na określonym stanowisku,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7) nieposzlakowana opinia.</w:t>
      </w:r>
    </w:p>
    <w:p w:rsidR="00B97A82" w:rsidRDefault="00B97A82" w:rsidP="00B97A82">
      <w:pPr>
        <w:tabs>
          <w:tab w:val="left" w:pos="630"/>
        </w:tabs>
        <w:jc w:val="both"/>
        <w:rPr>
          <w:rFonts w:hint="eastAsia"/>
        </w:rPr>
      </w:pPr>
    </w:p>
    <w:p w:rsidR="00B97A82" w:rsidRDefault="00B97A82" w:rsidP="00B97A82">
      <w:pPr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B97A82" w:rsidRDefault="00B97A82" w:rsidP="00B97A82">
      <w:pPr>
        <w:pStyle w:val="Akapitzlist"/>
        <w:tabs>
          <w:tab w:val="left" w:pos="630"/>
        </w:tabs>
        <w:ind w:left="360"/>
        <w:jc w:val="both"/>
        <w:rPr>
          <w:rStyle w:val="Domylnaczcionkaakapitu1"/>
          <w:rFonts w:ascii="Arial" w:hAnsi="Arial" w:cs="Arial"/>
        </w:rPr>
      </w:pP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1) znajomość przepisów prawnych: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a)    - ustawa o samorządzie gminnym,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    b)    - ustawa prawo budowlane,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bCs/>
        </w:rPr>
        <w:t xml:space="preserve">    c)    - </w:t>
      </w:r>
      <w:r>
        <w:rPr>
          <w:rStyle w:val="Domylnaczcionkaakapitu1"/>
          <w:rFonts w:ascii="Arial" w:hAnsi="Arial" w:cs="Arial"/>
        </w:rPr>
        <w:t>ustawa Kodeks postępowania administracyjnego,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d)    - ustawa o podatkach i opłatach lokalnych,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e)    - ustawa Prawo zamówień publicznych,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f)    -  ustawa o drogach publicznych,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2) doświadczenie zawodowe w zakresie budownictwa drogowego,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3) posiadanie uprawnień budowlanych lub spełnienie warunków wymaganych  do i</w:t>
      </w:r>
      <w:r w:rsidR="003E4855">
        <w:rPr>
          <w:rStyle w:val="Domylnaczcionkaakapitu1"/>
          <w:rFonts w:ascii="Arial" w:hAnsi="Arial" w:cs="Arial"/>
        </w:rPr>
        <w:t>ch  uzyskania w okresie 1-2 lat,</w:t>
      </w:r>
      <w:bookmarkStart w:id="0" w:name="_GoBack"/>
      <w:bookmarkEnd w:id="0"/>
      <w:r>
        <w:rPr>
          <w:rStyle w:val="Domylnaczcionkaakapitu1"/>
          <w:rFonts w:ascii="Arial" w:hAnsi="Arial" w:cs="Arial"/>
        </w:rPr>
        <w:t xml:space="preserve"> pożądane w branży drogowej,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4) posiadanie dobrej znajomości i umiejętności obsługi komputera,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Cs/>
        </w:rPr>
        <w:t xml:space="preserve">5) </w:t>
      </w:r>
      <w:r>
        <w:rPr>
          <w:rStyle w:val="Domylnaczcionkaakapitu1"/>
          <w:rFonts w:ascii="Arial" w:hAnsi="Arial" w:cs="Arial"/>
        </w:rPr>
        <w:t>umiejętności interpersonalne niezbędne we współpracy z interesantami,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6) radzenie sobie ze stresem,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7) umiejętność samodzielnej pracy i rozwiązywania powierzonych zadań,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8) umiejętność pracy w zespole,</w:t>
      </w:r>
    </w:p>
    <w:p w:rsidR="00B97A82" w:rsidRDefault="00B97A82" w:rsidP="00B97A82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9) prawo jazdy kat. B.</w:t>
      </w:r>
    </w:p>
    <w:p w:rsidR="00B97A82" w:rsidRDefault="00B97A82" w:rsidP="00B97A82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B97A82" w:rsidRDefault="00B97A82" w:rsidP="00B97A82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B97A82" w:rsidRDefault="00B97A82" w:rsidP="00B97A82">
      <w:pPr>
        <w:pStyle w:val="Akapitzlist"/>
        <w:tabs>
          <w:tab w:val="left" w:pos="630"/>
        </w:tabs>
        <w:ind w:left="284"/>
        <w:jc w:val="both"/>
      </w:pPr>
    </w:p>
    <w:p w:rsidR="00B97A82" w:rsidRDefault="00B97A82" w:rsidP="00B97A82">
      <w:pPr>
        <w:pStyle w:val="Akapitzlist"/>
        <w:tabs>
          <w:tab w:val="left" w:pos="630"/>
        </w:tabs>
        <w:ind w:left="284"/>
        <w:jc w:val="both"/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lastRenderedPageBreak/>
        <w:t>Zakres zadań wykonywanych na stanowisku:</w:t>
      </w:r>
    </w:p>
    <w:p w:rsidR="00B97A82" w:rsidRDefault="00B97A82" w:rsidP="00B97A82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B97A82" w:rsidRDefault="00B97A82" w:rsidP="00B97A82">
      <w:pPr>
        <w:widowControl/>
        <w:suppressAutoHyphens w:val="0"/>
        <w:spacing w:line="276" w:lineRule="auto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szczegółowego zakresu czynności podinspektora ds. inwestycji i infrastruktury drogowej, w zakresie prowadzonych przez niego spraw tematycznych należy:</w:t>
      </w:r>
    </w:p>
    <w:p w:rsidR="00B97A82" w:rsidRDefault="00B97A82" w:rsidP="00B97A82">
      <w:pPr>
        <w:widowControl/>
        <w:numPr>
          <w:ilvl w:val="0"/>
          <w:numId w:val="3"/>
        </w:numPr>
        <w:suppressAutoHyphens w:val="0"/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Nadzorowanie realizacji inwestycji:</w:t>
      </w:r>
    </w:p>
    <w:p w:rsidR="00B97A82" w:rsidRDefault="00B97A82" w:rsidP="00B97A82">
      <w:pPr>
        <w:widowControl/>
        <w:numPr>
          <w:ilvl w:val="0"/>
          <w:numId w:val="4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spotkań z wykonawcami, współpraca z nimi,</w:t>
      </w:r>
    </w:p>
    <w:p w:rsidR="00B97A82" w:rsidRDefault="00B97A82" w:rsidP="00B97A82">
      <w:pPr>
        <w:widowControl/>
        <w:numPr>
          <w:ilvl w:val="0"/>
          <w:numId w:val="4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rad budowy,</w:t>
      </w:r>
    </w:p>
    <w:p w:rsidR="00B97A82" w:rsidRDefault="00B97A82" w:rsidP="00B97A82">
      <w:pPr>
        <w:widowControl/>
        <w:numPr>
          <w:ilvl w:val="0"/>
          <w:numId w:val="4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organizowanie przeglądów gwarancyjnych, </w:t>
      </w:r>
    </w:p>
    <w:p w:rsidR="00B97A82" w:rsidRDefault="00B97A82" w:rsidP="00B97A82">
      <w:pPr>
        <w:widowControl/>
        <w:numPr>
          <w:ilvl w:val="0"/>
          <w:numId w:val="4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przedmiarów robót i kosztorysów inwestorskich,</w:t>
      </w:r>
    </w:p>
    <w:p w:rsidR="00B97A82" w:rsidRDefault="00B97A82" w:rsidP="00B97A82">
      <w:pPr>
        <w:widowControl/>
        <w:numPr>
          <w:ilvl w:val="0"/>
          <w:numId w:val="4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techniczny nad inwestycjami i remontami,</w:t>
      </w:r>
    </w:p>
    <w:p w:rsidR="00B97A82" w:rsidRDefault="00B97A82" w:rsidP="00B97A82">
      <w:pPr>
        <w:widowControl/>
        <w:numPr>
          <w:ilvl w:val="0"/>
          <w:numId w:val="5"/>
        </w:numPr>
        <w:suppressAutoHyphens w:val="0"/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Bieżące monitorowanie, nadzór i odpowiedzialność za prawidłową realizację wdrażanych przez Miasto projektów inwestycyjnych, własnych </w:t>
      </w:r>
      <w:r w:rsidR="00B53AD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współfinansowanych pozyskanymi środkami pomocowymi.</w:t>
      </w:r>
    </w:p>
    <w:p w:rsidR="00B97A82" w:rsidRDefault="00B97A82" w:rsidP="00B97A82">
      <w:pPr>
        <w:widowControl/>
        <w:numPr>
          <w:ilvl w:val="0"/>
          <w:numId w:val="5"/>
        </w:numPr>
        <w:suppressAutoHyphens w:val="0"/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Drogi i mosty – infrastruktura drogowa:</w:t>
      </w:r>
    </w:p>
    <w:p w:rsidR="00B97A82" w:rsidRDefault="00B97A82" w:rsidP="00B97A82">
      <w:pPr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stały kontakt z inspektorami nadzoru i kierownikami budów oraz zadań dot. dróg oraz infrastruktury drogowej zleconych przez Gminę Miejską,</w:t>
      </w:r>
    </w:p>
    <w:p w:rsidR="00B97A82" w:rsidRDefault="00B97A82" w:rsidP="00B97A82">
      <w:pPr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b) przygotowanie danych do projektu budżetu miasta i przeprowadzanych </w:t>
      </w:r>
    </w:p>
    <w:p w:rsidR="00B97A82" w:rsidRDefault="00B97A82" w:rsidP="00B97A82">
      <w:pPr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przetargów w zakresie :</w:t>
      </w:r>
    </w:p>
    <w:p w:rsidR="00B97A82" w:rsidRDefault="00B97A82" w:rsidP="00B97A82">
      <w:pPr>
        <w:spacing w:line="276" w:lineRule="auto"/>
        <w:ind w:left="170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remontów bieżących ulic gminnych i powiatowych w mieście / remonty     </w:t>
      </w:r>
    </w:p>
    <w:p w:rsidR="00B97A82" w:rsidRDefault="00B97A82" w:rsidP="00B97A82">
      <w:pPr>
        <w:spacing w:line="276" w:lineRule="auto"/>
        <w:ind w:left="170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chodników/,</w:t>
      </w:r>
    </w:p>
    <w:p w:rsidR="00B97A82" w:rsidRDefault="00B97A82" w:rsidP="00B97A82">
      <w:pPr>
        <w:spacing w:line="276" w:lineRule="auto"/>
        <w:ind w:left="170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remonty nawierzchni jezdni, remonty ulic gruntowych, remonty i konserwacja   </w:t>
      </w:r>
    </w:p>
    <w:p w:rsidR="00B97A82" w:rsidRDefault="00B97A82" w:rsidP="00B97A82">
      <w:pPr>
        <w:spacing w:line="276" w:lineRule="auto"/>
        <w:ind w:left="170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oznakowania pionowego i poziomego,</w:t>
      </w:r>
    </w:p>
    <w:p w:rsidR="00B97A82" w:rsidRDefault="00B97A82" w:rsidP="00B97A82">
      <w:pPr>
        <w:widowControl/>
        <w:numPr>
          <w:ilvl w:val="0"/>
          <w:numId w:val="6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przygotowanie i przedstawianie propozycji inwestycji drogowych łącznie </w:t>
      </w:r>
      <w:r w:rsidR="00B53AD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podaniem przewidywanych kosztów,</w:t>
      </w:r>
    </w:p>
    <w:p w:rsidR="00B97A82" w:rsidRDefault="00B97A82" w:rsidP="00B97A82">
      <w:pPr>
        <w:widowControl/>
        <w:numPr>
          <w:ilvl w:val="0"/>
          <w:numId w:val="6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koordynacja i rozliczanie zlecanych umów i zleceń dotyczących dróg  oraz infrastruktury drogowej</w:t>
      </w:r>
    </w:p>
    <w:p w:rsidR="00B97A82" w:rsidRDefault="00B97A82" w:rsidP="00B97A82">
      <w:pPr>
        <w:widowControl/>
        <w:numPr>
          <w:ilvl w:val="0"/>
          <w:numId w:val="6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decyzji o zajęciu pasa drogowego na podstawie wpływających  wniosków od interesantów, analizowanie i wydawanie decyzji na zajęcie pasa  drogowego, w tym na umieszczenie reklamy lub tablicy informacyjnej w pasie drogowym.</w:t>
      </w:r>
    </w:p>
    <w:p w:rsidR="00B97A82" w:rsidRDefault="00B97A82" w:rsidP="00B97A82">
      <w:pPr>
        <w:widowControl/>
        <w:numPr>
          <w:ilvl w:val="0"/>
          <w:numId w:val="6"/>
        </w:numPr>
        <w:tabs>
          <w:tab w:val="left" w:pos="679"/>
        </w:tabs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decyzji w sprawie wprowadzania urządzeń obcych w pasie  drogowych na podstawie wpływających wniosków od interesantów, analizowanie i wydawanie decyzji na wbudowywanie urządzeń infrastruktury technicznej w pasie drogowym dróg gminnych i powiatowych,</w:t>
      </w:r>
    </w:p>
    <w:p w:rsidR="00B97A82" w:rsidRDefault="00B97A82" w:rsidP="00B97A82">
      <w:pPr>
        <w:widowControl/>
        <w:numPr>
          <w:ilvl w:val="0"/>
          <w:numId w:val="6"/>
        </w:numPr>
        <w:tabs>
          <w:tab w:val="left" w:pos="679"/>
        </w:tabs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koordynacja i rozliczanie zadań związanych z oznakowaniem poziomym </w:t>
      </w:r>
      <w:r w:rsidR="00B53AD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pionowym ulic na terenie miasta,</w:t>
      </w:r>
    </w:p>
    <w:p w:rsidR="00B97A82" w:rsidRDefault="00B97A82" w:rsidP="00B97A82">
      <w:pPr>
        <w:widowControl/>
        <w:numPr>
          <w:ilvl w:val="0"/>
          <w:numId w:val="6"/>
        </w:numPr>
        <w:tabs>
          <w:tab w:val="left" w:pos="679"/>
        </w:tabs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przedmiarów robót i kosztorysów remontów drogowych,</w:t>
      </w:r>
    </w:p>
    <w:p w:rsidR="00B97A82" w:rsidRDefault="00B97A82" w:rsidP="00B97A82">
      <w:pPr>
        <w:widowControl/>
        <w:numPr>
          <w:ilvl w:val="0"/>
          <w:numId w:val="6"/>
        </w:numPr>
        <w:tabs>
          <w:tab w:val="left" w:pos="679"/>
        </w:tabs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techniczny nad robotami drogowymi.</w:t>
      </w:r>
    </w:p>
    <w:p w:rsidR="00B97A82" w:rsidRDefault="00B97A82" w:rsidP="00B97A82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Wydziałem Komunikacji Starostwa, z Zarządem Dróg Powiatowych oraz  GDDKiA Rejon Ostróda.</w:t>
      </w:r>
    </w:p>
    <w:p w:rsidR="00B97A82" w:rsidRDefault="00B97A82" w:rsidP="00B97A82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i konserwacja studni publicznych.</w:t>
      </w:r>
    </w:p>
    <w:p w:rsidR="00B97A82" w:rsidRDefault="00B97A82" w:rsidP="00B97A82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Koordynacja i rozliczanie zadań związanych z:</w:t>
      </w:r>
    </w:p>
    <w:p w:rsidR="00B53ADC" w:rsidRDefault="00B97A82" w:rsidP="00B97A82">
      <w:pPr>
        <w:widowControl/>
        <w:numPr>
          <w:ilvl w:val="0"/>
          <w:numId w:val="7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 w:rsidRPr="00B53ADC">
        <w:rPr>
          <w:rFonts w:ascii="Arial" w:hAnsi="Arial" w:cs="Arial"/>
          <w:sz w:val="22"/>
          <w:szCs w:val="22"/>
        </w:rPr>
        <w:t>przygotowanie dokumentacji pod pozwolenia wodno-prawne oraz ich bieżąca aktualizacja,</w:t>
      </w:r>
    </w:p>
    <w:p w:rsidR="00B97A82" w:rsidRPr="00B53ADC" w:rsidRDefault="00B97A82" w:rsidP="00B97A82">
      <w:pPr>
        <w:widowControl/>
        <w:numPr>
          <w:ilvl w:val="0"/>
          <w:numId w:val="7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 w:rsidRPr="00B53ADC">
        <w:rPr>
          <w:rFonts w:ascii="Arial" w:hAnsi="Arial" w:cs="Arial"/>
          <w:sz w:val="22"/>
          <w:szCs w:val="22"/>
        </w:rPr>
        <w:t>oczyszczaniem ulic miasta w okresie zimowym – „ akcja zimowa”,</w:t>
      </w:r>
    </w:p>
    <w:p w:rsidR="00B97A82" w:rsidRDefault="00B97A82" w:rsidP="00B97A82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oświetleniem parkowo – uliczne,</w:t>
      </w:r>
    </w:p>
    <w:p w:rsidR="00B97A82" w:rsidRDefault="00B97A82" w:rsidP="00B97A82">
      <w:pPr>
        <w:widowControl/>
        <w:numPr>
          <w:ilvl w:val="0"/>
          <w:numId w:val="7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siecią kanalizacji deszczowej,</w:t>
      </w:r>
    </w:p>
    <w:p w:rsidR="00B97A82" w:rsidRDefault="00B97A82" w:rsidP="00B97A82">
      <w:pPr>
        <w:widowControl/>
        <w:numPr>
          <w:ilvl w:val="0"/>
          <w:numId w:val="7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drogową sygnalizacją uliczną,</w:t>
      </w:r>
    </w:p>
    <w:p w:rsidR="00B97A82" w:rsidRDefault="00B97A82" w:rsidP="00B97A82">
      <w:pPr>
        <w:widowControl/>
        <w:numPr>
          <w:ilvl w:val="0"/>
          <w:numId w:val="7"/>
        </w:numPr>
        <w:suppressAutoHyphens w:val="0"/>
        <w:spacing w:line="276" w:lineRule="auto"/>
        <w:ind w:left="1361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prowadzeniem spraw ubezpieczeń komunikacyjnych oraz infrastruktury drogowej.</w:t>
      </w:r>
    </w:p>
    <w:p w:rsidR="00B97A82" w:rsidRDefault="00B97A82" w:rsidP="00B97A82">
      <w:pPr>
        <w:widowControl/>
        <w:numPr>
          <w:ilvl w:val="0"/>
          <w:numId w:val="5"/>
        </w:numPr>
        <w:suppressAutoHyphens w:val="0"/>
        <w:spacing w:line="276" w:lineRule="auto"/>
        <w:ind w:left="102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z ramienia Gminy Miejskiej Ostróda w pracach Komisji ds. Organizacji i Bezpieczeństwa Ruchu Drogowego.</w:t>
      </w:r>
    </w:p>
    <w:p w:rsidR="00B97A82" w:rsidRDefault="00B97A82" w:rsidP="00B97A82">
      <w:pPr>
        <w:pStyle w:val="Akapitzlist"/>
        <w:numPr>
          <w:ilvl w:val="0"/>
          <w:numId w:val="5"/>
        </w:numPr>
        <w:suppressAutoHyphens w:val="0"/>
        <w:spacing w:after="0"/>
        <w:ind w:left="102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Zamówienia publiczne:</w:t>
      </w:r>
    </w:p>
    <w:p w:rsidR="00B97A82" w:rsidRDefault="00B97A82" w:rsidP="00B97A82">
      <w:pPr>
        <w:widowControl/>
        <w:numPr>
          <w:ilvl w:val="0"/>
          <w:numId w:val="8"/>
        </w:numPr>
        <w:suppressAutoHyphens w:val="0"/>
        <w:spacing w:line="276" w:lineRule="auto"/>
        <w:ind w:left="1361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Wykonywanie czynności związanych z przygotowaniem i prowadzeniem postępowań o udzielenie zamówień publicznych w zakresie powierzonych obowiązków, w szczególności: przygotowywanie opisu przedmiotu zamówienia, ustalanie wartości szacunkowej, warunków udziału </w:t>
      </w:r>
      <w:r w:rsidR="00B53AD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postępowaniu, kryteriów oceny ofert oraz  udział w pracach komisji przetargowych o udzielenie zamówienia publicznego.</w:t>
      </w:r>
    </w:p>
    <w:p w:rsidR="00B97A82" w:rsidRDefault="00B97A82" w:rsidP="00B97A82">
      <w:pPr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Obsługa oprogramowania  -  ewidencji dróg, oznakowania poziomego i pionowego,</w:t>
      </w:r>
    </w:p>
    <w:p w:rsidR="00B97A82" w:rsidRDefault="00B97A82" w:rsidP="00B97A82">
      <w:pPr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10.Przygotowywanie odpowiedzi na wnioski, podania i sprawy wpływające do wydziału.</w:t>
      </w:r>
    </w:p>
    <w:p w:rsidR="00B97A82" w:rsidRDefault="00B97A82" w:rsidP="00B97A82">
      <w:pPr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Przygotowywanie danych do projektu budżetu Miasta.</w:t>
      </w:r>
    </w:p>
    <w:p w:rsidR="00B97A82" w:rsidRDefault="00B97A82" w:rsidP="00B97A82">
      <w:pPr>
        <w:spacing w:line="276" w:lineRule="auto"/>
        <w:ind w:left="102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12.Przygotowywanie projektów uchwał Rady Miejskiej, decyzji i zarządzeń Burmistrza.</w:t>
      </w:r>
    </w:p>
    <w:p w:rsidR="00B97A82" w:rsidRDefault="00B97A82" w:rsidP="00B97A82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B97A82" w:rsidRDefault="00B97A82" w:rsidP="00B97A82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realizacja powierzonych obowiązków będzie wiązała się również z załatwianiem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spraw poza siedzibą  Urzędu Miejskiego w Ostródzie,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B97A82" w:rsidRDefault="00B97A82" w:rsidP="00B97A82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marcu 2019 r. wskaźnik zatrudnienia osób niepełnosprawnych               w Urzędzie Miejskim w Ostródzie wynosił ponad 6%.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B97A82" w:rsidRDefault="00B97A82" w:rsidP="00B97A8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kserokopie dyplomów potwierdzających wykształcenie, </w:t>
      </w:r>
    </w:p>
    <w:p w:rsidR="009A00BD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kserokopie świadectw pracy potwierdzające przebieg pracy zawodowej, </w:t>
      </w:r>
    </w:p>
    <w:p w:rsidR="00B97A82" w:rsidRDefault="00B97A82" w:rsidP="00B97A82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w przypadku pracy aktualnie wykonywanej należy przedłożyć zaświadczenie pracodawcy potwierdzające fakt i okres zatrudnienia,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lastRenderedPageBreak/>
        <w:t>7) podpisane przez kandydata oświadczenie o posiadanym obywatelstwie polskim,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  stanowisku objętym naborem,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Przed podpisaniem oświadczenia o wyrażeniu zgody na przetwarzanie danych osobowych należy zapoznać się z Klauzulą informacyjną o przetwarzaniu danych osobowych.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zgodnośćz oryginałem” przez kandydata. Inne dokumenty i oświadczenia muszą być podpisane przez kandydata.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B97A82" w:rsidRDefault="00B97A82" w:rsidP="00B97A8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B97A82" w:rsidRDefault="00B97A82" w:rsidP="00B97A82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97A82" w:rsidRDefault="009A00BD" w:rsidP="00B97A82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2019-04-30</w:t>
      </w:r>
    </w:p>
    <w:p w:rsidR="00B97A82" w:rsidRDefault="00B97A82" w:rsidP="00B97A82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B97A82" w:rsidRDefault="00B97A82" w:rsidP="00B97A8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9A00BD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infrastruktury drogowej                   w Wydziale Gospodarki Komunalnej i  Ochrony Środowiska w Urzędzie Miejskim                           w 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sekretariacie ( I piętro, pokój 219). </w:t>
      </w:r>
    </w:p>
    <w:p w:rsidR="00B97A82" w:rsidRDefault="00B97A82" w:rsidP="00B97A82">
      <w:pPr>
        <w:tabs>
          <w:tab w:val="left" w:pos="630"/>
        </w:tabs>
        <w:rPr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B97A82" w:rsidRDefault="00B97A82" w:rsidP="00B97A82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o miejscu i terminie spotkania. 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 xml:space="preserve">W przypadku zatrudnienia kandydat zobowiązany jest do przedłożenia do wglądu </w:t>
      </w:r>
      <w:r>
        <w:rPr>
          <w:rStyle w:val="Domylnaczcionkaakapitu1"/>
          <w:rFonts w:ascii="Arial" w:hAnsi="Arial"/>
          <w:b/>
          <w:sz w:val="22"/>
          <w:szCs w:val="22"/>
        </w:rPr>
        <w:lastRenderedPageBreak/>
        <w:t xml:space="preserve">pracodawcy  oryginałów dokumentów oraz przedstawienie aktualnego „ zapytania                 o udzielenie informacji </w:t>
      </w:r>
      <w:r w:rsidR="003F15F5">
        <w:rPr>
          <w:rStyle w:val="Domylnaczcionkaakapitu1"/>
          <w:rFonts w:ascii="Arial" w:hAnsi="Arial"/>
          <w:b/>
          <w:sz w:val="22"/>
          <w:szCs w:val="22"/>
        </w:rPr>
        <w:t xml:space="preserve">o </w:t>
      </w:r>
      <w:r>
        <w:rPr>
          <w:rStyle w:val="Domylnaczcionkaakapitu1"/>
          <w:rFonts w:ascii="Arial" w:hAnsi="Arial"/>
          <w:b/>
          <w:sz w:val="22"/>
          <w:szCs w:val="22"/>
        </w:rPr>
        <w:t>osobie” z Krajowego Rejestru Karnego.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jc w:val="both"/>
        <w:rPr>
          <w:rFonts w:cs="Arial" w:hint="eastAsia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B97A82" w:rsidRDefault="00B97A82" w:rsidP="00B97A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                   3 miesięcy od dnia zatrudnienia wybranego kandydata.</w:t>
      </w:r>
    </w:p>
    <w:p w:rsidR="00B97A82" w:rsidRDefault="00B97A82" w:rsidP="00B97A82">
      <w:pPr>
        <w:tabs>
          <w:tab w:val="left" w:pos="630"/>
        </w:tabs>
        <w:rPr>
          <w:rFonts w:hint="eastAsia"/>
        </w:rPr>
      </w:pPr>
    </w:p>
    <w:p w:rsidR="00B97A82" w:rsidRDefault="00B97A82" w:rsidP="00B97A82">
      <w:pPr>
        <w:jc w:val="both"/>
        <w:rPr>
          <w:rFonts w:ascii="Arial" w:hAnsi="Arial" w:cs="Arial"/>
          <w:sz w:val="22"/>
          <w:szCs w:val="22"/>
        </w:rPr>
      </w:pPr>
    </w:p>
    <w:p w:rsidR="00B97A82" w:rsidRDefault="00B97A82" w:rsidP="00B97A82">
      <w:pPr>
        <w:jc w:val="both"/>
        <w:rPr>
          <w:rFonts w:hint="eastAsia"/>
        </w:rPr>
      </w:pPr>
    </w:p>
    <w:p w:rsidR="00B97A82" w:rsidRDefault="009A00BD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Ostróda, dnia  16</w:t>
      </w:r>
      <w:r w:rsidR="00B97A82">
        <w:rPr>
          <w:rFonts w:ascii="Arial" w:eastAsia="TimesNewRomanPS-BoldMT" w:hAnsi="Arial" w:cs="Arial"/>
          <w:color w:val="000000"/>
          <w:sz w:val="22"/>
          <w:szCs w:val="22"/>
        </w:rPr>
        <w:t xml:space="preserve">.04.2019r. </w:t>
      </w:r>
      <w:r w:rsidR="00B97A82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>Burmistrz Miasta Ostróda Zbigniew Michalak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53ADC" w:rsidRDefault="00B53ADC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lastRenderedPageBreak/>
        <w:t>Klauzula  informacyjna o przetwarzaniu  danych osobowych</w:t>
      </w:r>
    </w:p>
    <w:p w:rsidR="00B97A82" w:rsidRDefault="00B97A82" w:rsidP="00B97A82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97A82" w:rsidRDefault="00B97A82" w:rsidP="00B97A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ust. 2 </w:t>
      </w:r>
      <w:r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B97A82" w:rsidRDefault="00B97A82" w:rsidP="00B97A82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B97A82" w:rsidRDefault="00B97A82" w:rsidP="00B97A8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b oraz pkt c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B97A82" w:rsidRDefault="00B97A82" w:rsidP="00B97A8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>
        <w:rPr>
          <w:rFonts w:ascii="Arial" w:hAnsi="Arial" w:cs="Arial"/>
          <w:sz w:val="22"/>
          <w:szCs w:val="22"/>
        </w:rPr>
        <w:t xml:space="preserve">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a </w:t>
      </w:r>
      <w:r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2 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2 b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>
        <w:rPr>
          <w:rFonts w:ascii="Arial" w:hAnsi="Arial" w:cs="Arial"/>
          <w:sz w:val="22"/>
          <w:szCs w:val="22"/>
        </w:rPr>
        <w:t xml:space="preserve">w pkt. 3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nie będą przetwarzane w sposób zautomatyzowany, w tym również  w formie profilowania, </w:t>
      </w:r>
      <w:r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97A82" w:rsidRDefault="00B97A82" w:rsidP="00B97A82">
      <w:pPr>
        <w:jc w:val="center"/>
        <w:rPr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jc w:val="center"/>
        <w:rPr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…………………………………….</w:t>
      </w: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  <w:t>(Miejscowość, data)</w:t>
      </w: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</w:p>
    <w:p w:rsidR="00B97A82" w:rsidRDefault="00B97A82" w:rsidP="00B97A82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</w:t>
      </w:r>
    </w:p>
    <w:p w:rsidR="00B97A82" w:rsidRDefault="00B97A82" w:rsidP="00B97A82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B97A82" w:rsidRDefault="00B97A82" w:rsidP="00B97A82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……………………………………….</w:t>
      </w:r>
    </w:p>
    <w:p w:rsidR="00B97A82" w:rsidRDefault="00B97A82" w:rsidP="00B97A82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Wyrażam zgodę na przetwarzanie moich danych osobowych zawartych w ofercie pracy           w procesie rekrutacji na </w:t>
      </w:r>
      <w:r w:rsidR="002C3A0A">
        <w:rPr>
          <w:rFonts w:ascii="Arial" w:hAnsi="Arial" w:cs="Arial"/>
          <w:color w:val="000000"/>
          <w:sz w:val="22"/>
          <w:szCs w:val="22"/>
        </w:rPr>
        <w:t>wolne stanowisko urzędnicze  I</w:t>
      </w:r>
      <w:r>
        <w:rPr>
          <w:rFonts w:ascii="Arial" w:hAnsi="Arial" w:cs="Arial"/>
          <w:color w:val="000000"/>
          <w:sz w:val="22"/>
          <w:szCs w:val="22"/>
        </w:rPr>
        <w:t>nspektor ds. infrastruktury drogowej w Wydziale Gospodarki Komunalnej i Ochrony Środowiska  w Urzędzie Miejskim  w Ostródzie. Jednocześnie oświadczam, że zostałem/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poinformowany/a                               o przysługującym mi prawie dostępu do treści moich danych oraz ich poprawiania, wycofania zgody na ich przetwarzanie w każdym czasie, jak również, że podanie tych danych było dobrowolne.</w:t>
      </w: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B97A82" w:rsidRDefault="00B97A82" w:rsidP="00B97A82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sectPr w:rsidR="00B97A82" w:rsidSect="00F1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4E6179"/>
    <w:multiLevelType w:val="hybridMultilevel"/>
    <w:tmpl w:val="E8083A5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2CAB"/>
    <w:multiLevelType w:val="hybridMultilevel"/>
    <w:tmpl w:val="5D725492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BC78C4D8">
      <w:start w:val="1"/>
      <w:numFmt w:val="lowerRoman"/>
      <w:lvlText w:val="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F3C5D"/>
    <w:multiLevelType w:val="hybridMultilevel"/>
    <w:tmpl w:val="3E7206E2"/>
    <w:lvl w:ilvl="0" w:tplc="AFD65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C390F"/>
    <w:multiLevelType w:val="hybridMultilevel"/>
    <w:tmpl w:val="467EDA80"/>
    <w:lvl w:ilvl="0" w:tplc="3D44D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1109B"/>
    <w:multiLevelType w:val="hybridMultilevel"/>
    <w:tmpl w:val="6CE068D0"/>
    <w:lvl w:ilvl="0" w:tplc="C520F168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61C30"/>
    <w:multiLevelType w:val="hybridMultilevel"/>
    <w:tmpl w:val="3B3CD3B2"/>
    <w:lvl w:ilvl="0" w:tplc="3D44D54A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97A82"/>
    <w:rsid w:val="002C3A0A"/>
    <w:rsid w:val="002C7682"/>
    <w:rsid w:val="003539FC"/>
    <w:rsid w:val="003E4855"/>
    <w:rsid w:val="003F15F5"/>
    <w:rsid w:val="00535F68"/>
    <w:rsid w:val="00821BA0"/>
    <w:rsid w:val="009A00BD"/>
    <w:rsid w:val="00B53ADC"/>
    <w:rsid w:val="00B97A82"/>
    <w:rsid w:val="00D53412"/>
    <w:rsid w:val="00ED72CE"/>
    <w:rsid w:val="00F1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A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97A8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97A82"/>
  </w:style>
  <w:style w:type="paragraph" w:styleId="Tekstdymka">
    <w:name w:val="Balloon Text"/>
    <w:basedOn w:val="Normalny"/>
    <w:link w:val="TekstdymkaZnak"/>
    <w:uiPriority w:val="99"/>
    <w:semiHidden/>
    <w:unhideWhenUsed/>
    <w:rsid w:val="002C3A0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A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97A8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97A82"/>
  </w:style>
  <w:style w:type="paragraph" w:styleId="Tekstdymka">
    <w:name w:val="Balloon Text"/>
    <w:basedOn w:val="Normalny"/>
    <w:link w:val="TekstdymkaZnak"/>
    <w:uiPriority w:val="99"/>
    <w:semiHidden/>
    <w:unhideWhenUsed/>
    <w:rsid w:val="002C3A0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8</cp:revision>
  <cp:lastPrinted>2019-04-16T10:17:00Z</cp:lastPrinted>
  <dcterms:created xsi:type="dcterms:W3CDTF">2019-04-16T09:55:00Z</dcterms:created>
  <dcterms:modified xsi:type="dcterms:W3CDTF">2019-04-16T11:58:00Z</dcterms:modified>
</cp:coreProperties>
</file>