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9" w:rsidRDefault="00E6499B" w:rsidP="00C746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18</w:t>
      </w:r>
      <w:bookmarkStart w:id="0" w:name="_GoBack"/>
      <w:bookmarkEnd w:id="0"/>
      <w:r w:rsidR="00C74699">
        <w:rPr>
          <w:rFonts w:ascii="Arial" w:hAnsi="Arial" w:cs="Arial"/>
          <w:b/>
          <w:sz w:val="24"/>
          <w:szCs w:val="24"/>
        </w:rPr>
        <w:t xml:space="preserve"> /2018</w:t>
      </w:r>
    </w:p>
    <w:p w:rsidR="00C74699" w:rsidRDefault="00C74699" w:rsidP="00C746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Burmistrza Miasta Ostróda </w:t>
      </w:r>
    </w:p>
    <w:p w:rsidR="00C74699" w:rsidRDefault="00C74699" w:rsidP="00C746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28 grudnia 2018 r. </w:t>
      </w:r>
    </w:p>
    <w:p w:rsidR="00C74699" w:rsidRDefault="00C74699" w:rsidP="00C74699">
      <w:pPr>
        <w:jc w:val="center"/>
        <w:rPr>
          <w:rFonts w:ascii="Arial" w:hAnsi="Arial" w:cs="Arial"/>
          <w:b/>
          <w:sz w:val="24"/>
          <w:szCs w:val="24"/>
        </w:rPr>
      </w:pPr>
    </w:p>
    <w:p w:rsidR="00C74699" w:rsidRDefault="00C74699" w:rsidP="00C746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powołania Komisji Konkursowej </w:t>
      </w:r>
    </w:p>
    <w:p w:rsidR="00C74699" w:rsidRDefault="00C74699" w:rsidP="00C74699">
      <w:pPr>
        <w:rPr>
          <w:rFonts w:ascii="Arial" w:hAnsi="Arial" w:cs="Arial"/>
          <w:b/>
        </w:rPr>
      </w:pPr>
    </w:p>
    <w:p w:rsidR="00C74699" w:rsidRDefault="00C74699" w:rsidP="00C746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Na podstawie art. 11 ust.1  ustawy z dnia 21 listopada 2008 r. o pracownikach samorządowych (Dz. U. z 2018 r.  poz. 1260 ze  zm.); Burmistrz Miasta Ostróda zarządza, co następuje:</w:t>
      </w:r>
    </w:p>
    <w:p w:rsidR="00C74699" w:rsidRDefault="00C74699" w:rsidP="00C746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C74699" w:rsidRDefault="00C74699" w:rsidP="00C746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Powołuje się Komisję Konkursową do przeprowadzenia naboru kandydatów na wolne  stanowisko urzędnicze Inspektor ds. realizacji inwestycji w Wydziale Inwestycji i Gospodarki Komunalnej w Urzędzie Miejskim w Ostródzie, w  składzie:</w:t>
      </w:r>
    </w:p>
    <w:p w:rsidR="00C74699" w:rsidRDefault="00C74699" w:rsidP="00C746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Agnieszka Majewska- </w:t>
      </w:r>
      <w:proofErr w:type="spellStart"/>
      <w:r>
        <w:rPr>
          <w:rFonts w:ascii="Arial" w:hAnsi="Arial" w:cs="Arial"/>
        </w:rPr>
        <w:t>Pawełko</w:t>
      </w:r>
      <w:proofErr w:type="spellEnd"/>
      <w:r>
        <w:rPr>
          <w:rFonts w:ascii="Arial" w:hAnsi="Arial" w:cs="Arial"/>
        </w:rPr>
        <w:t xml:space="preserve"> - Przewodnicząca</w:t>
      </w:r>
    </w:p>
    <w:p w:rsidR="00C74699" w:rsidRDefault="00C74699" w:rsidP="00C746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Wojciech </w:t>
      </w:r>
      <w:proofErr w:type="spellStart"/>
      <w:r>
        <w:rPr>
          <w:rFonts w:ascii="Arial" w:hAnsi="Arial" w:cs="Arial"/>
        </w:rPr>
        <w:t>Spittal</w:t>
      </w:r>
      <w:proofErr w:type="spellEnd"/>
      <w:r>
        <w:rPr>
          <w:rFonts w:ascii="Arial" w:hAnsi="Arial" w:cs="Arial"/>
        </w:rPr>
        <w:t xml:space="preserve">                         - Członek</w:t>
      </w:r>
    </w:p>
    <w:p w:rsidR="00C74699" w:rsidRDefault="00C74699" w:rsidP="00C746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Grażyna </w:t>
      </w:r>
      <w:proofErr w:type="spellStart"/>
      <w:r>
        <w:rPr>
          <w:rFonts w:ascii="Arial" w:hAnsi="Arial" w:cs="Arial"/>
        </w:rPr>
        <w:t>Petka</w:t>
      </w:r>
      <w:proofErr w:type="spellEnd"/>
      <w:r>
        <w:rPr>
          <w:rFonts w:ascii="Arial" w:hAnsi="Arial" w:cs="Arial"/>
        </w:rPr>
        <w:t xml:space="preserve">                           - Członek</w:t>
      </w:r>
    </w:p>
    <w:p w:rsidR="00C74699" w:rsidRDefault="00C74699" w:rsidP="00C746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Ewa </w:t>
      </w:r>
      <w:proofErr w:type="spellStart"/>
      <w:r>
        <w:rPr>
          <w:rFonts w:ascii="Arial" w:hAnsi="Arial" w:cs="Arial"/>
        </w:rPr>
        <w:t>Legucka</w:t>
      </w:r>
      <w:proofErr w:type="spellEnd"/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  <w:t xml:space="preserve">     - Sekretarz</w:t>
      </w:r>
    </w:p>
    <w:p w:rsidR="00C74699" w:rsidRDefault="00C74699" w:rsidP="00C74699">
      <w:pPr>
        <w:pStyle w:val="Akapitzlist"/>
        <w:rPr>
          <w:rFonts w:ascii="Arial" w:hAnsi="Arial" w:cs="Arial"/>
        </w:rPr>
      </w:pPr>
    </w:p>
    <w:p w:rsidR="00C74699" w:rsidRDefault="00C74699" w:rsidP="00C7469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§ 2</w:t>
      </w:r>
    </w:p>
    <w:p w:rsidR="00C74699" w:rsidRDefault="00C74699" w:rsidP="00C74699">
      <w:pPr>
        <w:rPr>
          <w:rFonts w:ascii="Arial" w:hAnsi="Arial" w:cs="Arial"/>
        </w:rPr>
      </w:pPr>
      <w:r>
        <w:rPr>
          <w:rFonts w:ascii="Arial" w:hAnsi="Arial" w:cs="Arial"/>
        </w:rPr>
        <w:t>Tryb pracy Komisji konkursowej określa Regulamin, stanowiący załącznik do niniejszego Zarządzenia.</w:t>
      </w:r>
    </w:p>
    <w:p w:rsidR="00C74699" w:rsidRDefault="00C74699" w:rsidP="00C74699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74699" w:rsidRDefault="00C74699" w:rsidP="00C746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C74699" w:rsidRDefault="00C74699" w:rsidP="00C74699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:rsidR="007865FD" w:rsidRDefault="007865FD"/>
    <w:sectPr w:rsidR="0078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4FD9"/>
    <w:multiLevelType w:val="hybridMultilevel"/>
    <w:tmpl w:val="6754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99"/>
    <w:rsid w:val="007865FD"/>
    <w:rsid w:val="00C74699"/>
    <w:rsid w:val="00E6499B"/>
    <w:rsid w:val="00E67A3E"/>
    <w:rsid w:val="00E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cp:lastPrinted>2018-12-28T12:50:00Z</cp:lastPrinted>
  <dcterms:created xsi:type="dcterms:W3CDTF">2018-12-28T12:30:00Z</dcterms:created>
  <dcterms:modified xsi:type="dcterms:W3CDTF">2018-12-28T14:13:00Z</dcterms:modified>
</cp:coreProperties>
</file>