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98" w:rsidRPr="00A30098" w:rsidRDefault="00A30098" w:rsidP="00A30098">
      <w:pPr>
        <w:suppressAutoHyphens/>
        <w:autoSpaceDN w:val="0"/>
        <w:spacing w:line="249" w:lineRule="auto"/>
        <w:jc w:val="right"/>
        <w:textAlignment w:val="baseline"/>
        <w:rPr>
          <w:rFonts w:ascii="Arial" w:eastAsia="Calibri" w:hAnsi="Arial" w:cs="Arial"/>
        </w:rPr>
      </w:pPr>
      <w:r w:rsidRPr="00A30098">
        <w:rPr>
          <w:rFonts w:ascii="Arial" w:eastAsia="Calibri" w:hAnsi="Arial" w:cs="Arial"/>
        </w:rPr>
        <w:t xml:space="preserve">Ostróda, dnia </w:t>
      </w:r>
      <w:r>
        <w:rPr>
          <w:rFonts w:ascii="Arial" w:eastAsia="Calibri" w:hAnsi="Arial" w:cs="Arial"/>
        </w:rPr>
        <w:t>21 stycznia 202</w:t>
      </w:r>
      <w:r w:rsidR="00A22A8D">
        <w:rPr>
          <w:rFonts w:ascii="Arial" w:eastAsia="Calibri" w:hAnsi="Arial" w:cs="Arial"/>
        </w:rPr>
        <w:t>2</w:t>
      </w:r>
      <w:r w:rsidRPr="00A30098">
        <w:rPr>
          <w:rFonts w:ascii="Arial" w:eastAsia="Calibri" w:hAnsi="Arial" w:cs="Arial"/>
        </w:rPr>
        <w:t>r.</w:t>
      </w:r>
    </w:p>
    <w:p w:rsidR="00A30098" w:rsidRPr="00A30098" w:rsidRDefault="00A30098" w:rsidP="00A30098">
      <w:pPr>
        <w:suppressAutoHyphens/>
        <w:autoSpaceDN w:val="0"/>
        <w:spacing w:line="249" w:lineRule="auto"/>
        <w:textAlignment w:val="baseline"/>
        <w:rPr>
          <w:rFonts w:ascii="Arial" w:eastAsia="Calibri" w:hAnsi="Arial" w:cs="Arial"/>
        </w:rPr>
      </w:pPr>
      <w:r w:rsidRPr="00A30098">
        <w:rPr>
          <w:rFonts w:ascii="Arial" w:eastAsia="Calibri" w:hAnsi="Arial" w:cs="Arial"/>
        </w:rPr>
        <w:t>GP.6220.11.2021</w:t>
      </w:r>
    </w:p>
    <w:p w:rsidR="00B40FAA" w:rsidRDefault="00B40FAA" w:rsidP="00A30098">
      <w:pPr>
        <w:keepNext/>
        <w:suppressAutoHyphens/>
        <w:autoSpaceDN w:val="0"/>
        <w:spacing w:after="0" w:line="240" w:lineRule="auto"/>
        <w:jc w:val="center"/>
        <w:textAlignment w:val="baseline"/>
        <w:outlineLvl w:val="6"/>
        <w:rPr>
          <w:rFonts w:ascii="Arial" w:eastAsia="Times New Roman" w:hAnsi="Arial" w:cs="Arial"/>
          <w:b/>
          <w:lang w:eastAsia="pl-PL"/>
        </w:rPr>
      </w:pPr>
    </w:p>
    <w:p w:rsidR="00B40FAA" w:rsidRDefault="00B40FAA" w:rsidP="00A30098">
      <w:pPr>
        <w:keepNext/>
        <w:suppressAutoHyphens/>
        <w:autoSpaceDN w:val="0"/>
        <w:spacing w:after="0" w:line="240" w:lineRule="auto"/>
        <w:jc w:val="center"/>
        <w:textAlignment w:val="baseline"/>
        <w:outlineLvl w:val="6"/>
        <w:rPr>
          <w:rFonts w:ascii="Arial" w:eastAsia="Times New Roman" w:hAnsi="Arial" w:cs="Arial"/>
          <w:b/>
          <w:lang w:eastAsia="pl-PL"/>
        </w:rPr>
      </w:pPr>
    </w:p>
    <w:p w:rsidR="00A30098" w:rsidRPr="00A30098" w:rsidRDefault="00A30098" w:rsidP="00A30098">
      <w:pPr>
        <w:keepNext/>
        <w:suppressAutoHyphens/>
        <w:autoSpaceDN w:val="0"/>
        <w:spacing w:after="0" w:line="240" w:lineRule="auto"/>
        <w:jc w:val="center"/>
        <w:textAlignment w:val="baseline"/>
        <w:outlineLvl w:val="6"/>
        <w:rPr>
          <w:rFonts w:ascii="Arial" w:eastAsia="Times New Roman" w:hAnsi="Arial" w:cs="Arial"/>
          <w:b/>
          <w:lang w:eastAsia="pl-PL"/>
        </w:rPr>
      </w:pPr>
      <w:r w:rsidRPr="00A30098">
        <w:rPr>
          <w:rFonts w:ascii="Arial" w:eastAsia="Times New Roman" w:hAnsi="Arial" w:cs="Arial"/>
          <w:b/>
          <w:lang w:eastAsia="pl-PL"/>
        </w:rPr>
        <w:t>OBWIESZCZENIE</w:t>
      </w:r>
    </w:p>
    <w:p w:rsidR="00A30098" w:rsidRPr="00A30098" w:rsidRDefault="00A30098" w:rsidP="00A30098">
      <w:pPr>
        <w:suppressAutoHyphens/>
        <w:autoSpaceDN w:val="0"/>
        <w:spacing w:line="249" w:lineRule="auto"/>
        <w:textAlignment w:val="baseline"/>
        <w:rPr>
          <w:rFonts w:ascii="Arial" w:eastAsia="Calibri" w:hAnsi="Arial" w:cs="Arial"/>
          <w:lang w:eastAsia="pl-PL"/>
        </w:rPr>
      </w:pPr>
    </w:p>
    <w:p w:rsidR="00A30098" w:rsidRPr="00A30098" w:rsidRDefault="00A30098" w:rsidP="00382D4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Times New Roman"/>
          <w:lang w:eastAsia="pl-PL"/>
        </w:rPr>
      </w:pPr>
      <w:r w:rsidRPr="00A30098">
        <w:rPr>
          <w:rFonts w:ascii="Arial" w:eastAsia="Times New Roman" w:hAnsi="Arial" w:cs="Arial"/>
          <w:lang w:eastAsia="pl-PL"/>
        </w:rPr>
        <w:t xml:space="preserve">Na podstawie art. 49 ustawy z dnia 14 czerwca 1960 r. Kodeks postępowania administracyjnego (Dz.U. 2021, poz. 735 ze zm., dalej Kpa), w związku z art. 74 ust. 3 ustawy </w:t>
      </w:r>
      <w:r w:rsidR="00382D42">
        <w:rPr>
          <w:rFonts w:ascii="Arial" w:eastAsia="Times New Roman" w:hAnsi="Arial" w:cs="Arial"/>
          <w:lang w:eastAsia="pl-PL"/>
        </w:rPr>
        <w:br/>
      </w:r>
      <w:r w:rsidRPr="00A30098">
        <w:rPr>
          <w:rFonts w:ascii="Arial" w:eastAsia="Times New Roman" w:hAnsi="Arial" w:cs="Arial"/>
          <w:lang w:eastAsia="pl-PL"/>
        </w:rPr>
        <w:t xml:space="preserve">z  dnia 3 października 2008 r. o udostępnianiu informacji o środowisku i jego ochronie, udziale społeczeństwa w ochronie środowiska oraz o ocenach oddziaływania na środowisko </w:t>
      </w:r>
      <w:r w:rsidRPr="00A30098">
        <w:rPr>
          <w:rFonts w:ascii="Arial" w:eastAsia="Times New Roman" w:hAnsi="Arial" w:cs="Arial"/>
          <w:lang w:eastAsia="pl-PL"/>
        </w:rPr>
        <w:br/>
        <w:t xml:space="preserve">(Dz. U. 2021, poz. </w:t>
      </w:r>
      <w:r>
        <w:rPr>
          <w:rFonts w:ascii="Arial" w:eastAsia="Times New Roman" w:hAnsi="Arial" w:cs="Arial"/>
          <w:lang w:eastAsia="pl-PL"/>
        </w:rPr>
        <w:t>2373</w:t>
      </w:r>
      <w:r w:rsidRPr="00A30098">
        <w:rPr>
          <w:rFonts w:ascii="Arial" w:eastAsia="Times New Roman" w:hAnsi="Arial" w:cs="Arial"/>
          <w:lang w:eastAsia="pl-PL"/>
        </w:rPr>
        <w:t xml:space="preserve"> ze zm., dalej ustawa OOŚ)</w:t>
      </w:r>
    </w:p>
    <w:p w:rsidR="00A30098" w:rsidRPr="00A30098" w:rsidRDefault="00A30098" w:rsidP="00382D42">
      <w:pPr>
        <w:suppressAutoHyphens/>
        <w:autoSpaceDN w:val="0"/>
        <w:spacing w:line="249" w:lineRule="auto"/>
        <w:jc w:val="both"/>
        <w:textAlignment w:val="baseline"/>
        <w:rPr>
          <w:rFonts w:ascii="Arial" w:eastAsia="Calibri" w:hAnsi="Arial" w:cs="Arial"/>
          <w:b/>
          <w:bCs/>
        </w:rPr>
      </w:pPr>
    </w:p>
    <w:p w:rsidR="00A30098" w:rsidRDefault="00A30098" w:rsidP="00382D42">
      <w:pPr>
        <w:suppressAutoHyphens/>
        <w:autoSpaceDN w:val="0"/>
        <w:spacing w:line="249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A30098">
        <w:rPr>
          <w:rFonts w:ascii="Arial" w:eastAsia="Calibri" w:hAnsi="Arial" w:cs="Arial"/>
          <w:b/>
          <w:bCs/>
        </w:rPr>
        <w:t>zawiadamiam strony</w:t>
      </w:r>
      <w:r>
        <w:rPr>
          <w:rFonts w:ascii="Arial" w:eastAsia="Calibri" w:hAnsi="Arial" w:cs="Arial"/>
          <w:b/>
          <w:bCs/>
        </w:rPr>
        <w:t xml:space="preserve"> postępowania</w:t>
      </w:r>
    </w:p>
    <w:p w:rsidR="00382D42" w:rsidRPr="00717C6D" w:rsidRDefault="00A30098" w:rsidP="00A30098">
      <w:pPr>
        <w:suppressAutoHyphens/>
        <w:autoSpaceDN w:val="0"/>
        <w:spacing w:line="249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82D42">
        <w:rPr>
          <w:rFonts w:ascii="Arial" w:eastAsia="Calibri" w:hAnsi="Arial" w:cs="Arial"/>
        </w:rPr>
        <w:t xml:space="preserve">o wydaniu </w:t>
      </w:r>
      <w:r w:rsidRPr="00382D42">
        <w:rPr>
          <w:rFonts w:ascii="Arial" w:eastAsia="Times New Roman" w:hAnsi="Arial" w:cs="Arial"/>
          <w:lang w:eastAsia="ar-SA"/>
        </w:rPr>
        <w:t>w dniu 21 stycznia 202</w:t>
      </w:r>
      <w:r w:rsidR="001C6190">
        <w:rPr>
          <w:rFonts w:ascii="Arial" w:eastAsia="Times New Roman" w:hAnsi="Arial" w:cs="Arial"/>
          <w:lang w:eastAsia="ar-SA"/>
        </w:rPr>
        <w:t>2</w:t>
      </w:r>
      <w:r w:rsidRPr="00382D42">
        <w:rPr>
          <w:rFonts w:ascii="Arial" w:eastAsia="Times New Roman" w:hAnsi="Arial" w:cs="Arial"/>
          <w:lang w:eastAsia="ar-SA"/>
        </w:rPr>
        <w:t>r. decyzji Burmistrza Miasta Ostróda znak:</w:t>
      </w:r>
      <w:r>
        <w:rPr>
          <w:rFonts w:ascii="Arial" w:eastAsia="Times New Roman" w:hAnsi="Arial" w:cs="Arial"/>
          <w:lang w:eastAsia="ar-SA"/>
        </w:rPr>
        <w:t xml:space="preserve">GP.6220.11.2021, o umorzeniu postępowania w sprawie wydania decyzji o środowiskowych uwarunkowaniach dla przedsięwzięcia polegającego na </w:t>
      </w:r>
      <w:r w:rsidRPr="00A30098">
        <w:rPr>
          <w:rFonts w:ascii="Arial" w:eastAsia="Times New Roman" w:hAnsi="Arial" w:cs="Arial"/>
          <w:b/>
          <w:bCs/>
          <w:color w:val="000000"/>
          <w:lang w:eastAsia="pl-PL"/>
        </w:rPr>
        <w:t>Budowie stacji bazowej telefonii komórkowej BT42115 Ostróda Północ, przy ul. Partyzantów, na działce ew. nr 38/2 w obrębie 1 miasta Ostróda.</w:t>
      </w:r>
    </w:p>
    <w:p w:rsidR="00B40FAA" w:rsidRDefault="00382D42" w:rsidP="006536E4">
      <w:pPr>
        <w:suppressAutoHyphens/>
        <w:autoSpaceDN w:val="0"/>
        <w:spacing w:line="249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82D42">
        <w:rPr>
          <w:rFonts w:ascii="Arial" w:eastAsia="Times New Roman" w:hAnsi="Arial" w:cs="Arial"/>
          <w:lang w:eastAsia="pl-PL"/>
        </w:rPr>
        <w:t>Decyzja wydana została na podstawie</w:t>
      </w:r>
      <w:r w:rsidRPr="006C0D7E">
        <w:rPr>
          <w:rFonts w:ascii="Arial" w:eastAsia="Times New Roman" w:hAnsi="Arial" w:cs="Arial"/>
          <w:lang w:eastAsia="ar-SA"/>
        </w:rPr>
        <w:t xml:space="preserve">art. 104 i art. 105 § 1 </w:t>
      </w:r>
      <w:r w:rsidR="00B40FAA">
        <w:rPr>
          <w:rFonts w:ascii="Arial" w:eastAsia="Times New Roman" w:hAnsi="Arial" w:cs="Arial"/>
          <w:lang w:eastAsia="ar-SA"/>
        </w:rPr>
        <w:t xml:space="preserve">Kpa </w:t>
      </w:r>
      <w:r w:rsidRPr="00797EB8">
        <w:rPr>
          <w:rFonts w:ascii="Arial" w:eastAsia="Times New Roman" w:hAnsi="Arial" w:cs="Arial"/>
          <w:lang w:eastAsia="ar-SA"/>
        </w:rPr>
        <w:t xml:space="preserve">w związku z art. 60, art. 71 </w:t>
      </w:r>
      <w:r w:rsidR="001C6190">
        <w:rPr>
          <w:rFonts w:ascii="Arial" w:eastAsia="Times New Roman" w:hAnsi="Arial" w:cs="Arial"/>
          <w:lang w:eastAsia="ar-SA"/>
        </w:rPr>
        <w:br/>
      </w:r>
      <w:r w:rsidRPr="00797EB8">
        <w:rPr>
          <w:rFonts w:ascii="Arial" w:eastAsia="Times New Roman" w:hAnsi="Arial" w:cs="Arial"/>
          <w:lang w:eastAsia="ar-SA"/>
        </w:rPr>
        <w:t xml:space="preserve">ust. 2 oraz art.75 ust.1 pkt 4 </w:t>
      </w:r>
      <w:r w:rsidRPr="006C0D7E">
        <w:rPr>
          <w:rFonts w:ascii="Arial" w:eastAsia="Times New Roman" w:hAnsi="Arial" w:cs="Arial"/>
          <w:lang w:eastAsia="ar-SA"/>
        </w:rPr>
        <w:t xml:space="preserve">ustawy </w:t>
      </w:r>
      <w:r w:rsidR="00B40FAA">
        <w:rPr>
          <w:rFonts w:ascii="Arial" w:eastAsia="Times New Roman" w:hAnsi="Arial" w:cs="Arial"/>
          <w:lang w:eastAsia="ar-SA"/>
        </w:rPr>
        <w:t>OOŚ.</w:t>
      </w:r>
    </w:p>
    <w:p w:rsidR="00382D42" w:rsidRPr="00382D42" w:rsidRDefault="00382D42" w:rsidP="00382D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82D42">
        <w:rPr>
          <w:rFonts w:ascii="Arial" w:eastAsia="Times New Roman" w:hAnsi="Arial" w:cs="Arial"/>
          <w:lang w:eastAsia="pl-PL"/>
        </w:rPr>
        <w:t xml:space="preserve">Z treścią decyzji oraz z dokumentacją sprawy, można zapoznać się w Wydziale Geodezji </w:t>
      </w:r>
      <w:r w:rsidR="001C6190">
        <w:rPr>
          <w:rFonts w:ascii="Arial" w:eastAsia="Times New Roman" w:hAnsi="Arial" w:cs="Arial"/>
          <w:lang w:eastAsia="pl-PL"/>
        </w:rPr>
        <w:br/>
      </w:r>
      <w:r w:rsidRPr="00382D42">
        <w:rPr>
          <w:rFonts w:ascii="Arial" w:eastAsia="Times New Roman" w:hAnsi="Arial" w:cs="Arial"/>
          <w:lang w:eastAsia="pl-PL"/>
        </w:rPr>
        <w:t>i Gospodarki Przestrzennej Urzędu Miejskiego w Ostródzie, ul. Adama Mickiewicza 24,                    pok. 204G, po uprzednim kontakcie telefonicznym pod numerem (89) 642-94-71.</w:t>
      </w:r>
    </w:p>
    <w:p w:rsidR="00717C6D" w:rsidRPr="00A30098" w:rsidRDefault="00717C6D" w:rsidP="00717C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30098">
        <w:rPr>
          <w:rFonts w:ascii="Arial" w:eastAsia="Times New Roman" w:hAnsi="Arial" w:cs="Arial"/>
          <w:shd w:val="clear" w:color="auto" w:fill="FFFFFF"/>
          <w:lang w:eastAsia="pl-PL"/>
        </w:rPr>
        <w:t xml:space="preserve">Zgodnie z art. 74 ust. 3a </w:t>
      </w:r>
      <w:r w:rsidRPr="00A30098">
        <w:rPr>
          <w:rFonts w:ascii="Arial" w:eastAsia="Times New Roman" w:hAnsi="Arial" w:cs="Arial"/>
          <w:lang w:eastAsia="pl-PL"/>
        </w:rPr>
        <w:t xml:space="preserve">ustawy OOŚ </w:t>
      </w:r>
      <w:r w:rsidRPr="00A30098">
        <w:rPr>
          <w:rFonts w:ascii="Arial" w:eastAsia="Times New Roman" w:hAnsi="Arial" w:cs="Arial"/>
          <w:shd w:val="clear" w:color="auto" w:fill="FFFFFF"/>
          <w:lang w:eastAsia="pl-PL"/>
        </w:rPr>
        <w:t xml:space="preserve">stroną postępowania w sprawie wydania decyzji </w:t>
      </w:r>
      <w:r w:rsidRPr="00A30098">
        <w:rPr>
          <w:rFonts w:ascii="Arial" w:eastAsia="Times New Roman" w:hAnsi="Arial" w:cs="Arial"/>
          <w:shd w:val="clear" w:color="auto" w:fill="FFFFFF"/>
          <w:lang w:eastAsia="pl-PL"/>
        </w:rPr>
        <w:br/>
        <w:t xml:space="preserve">o środowiskowych uwarunkowaniach jest wnioskodawca oraz podmiot, któremu przysługuje prawo rzeczowe do nieruchomości znajdującej się w obszarze, na który będzie oddziaływać przedsięwzięcie w wariancie zaproponowanym przez wnioskodawcę, z zastrzeżeniem </w:t>
      </w:r>
      <w:r w:rsidRPr="00A30098">
        <w:rPr>
          <w:rFonts w:ascii="Arial" w:eastAsia="Times New Roman" w:hAnsi="Arial" w:cs="Arial"/>
          <w:shd w:val="clear" w:color="auto" w:fill="FFFFFF"/>
          <w:lang w:eastAsia="pl-PL"/>
        </w:rPr>
        <w:br/>
        <w:t>art. 81 ust. 1. Przez obszar ten rozumie się:</w:t>
      </w:r>
    </w:p>
    <w:p w:rsidR="00717C6D" w:rsidRPr="00A30098" w:rsidRDefault="00717C6D" w:rsidP="00717C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30098">
        <w:rPr>
          <w:rFonts w:ascii="Arial" w:eastAsia="Times New Roman" w:hAnsi="Arial" w:cs="Arial"/>
          <w:shd w:val="clear" w:color="auto" w:fill="FFFFFF"/>
          <w:lang w:eastAsia="pl-PL"/>
        </w:rPr>
        <w:t>1)przewidywany teren, na którym będzie realizowane przedsięwzięcie, oraz obszar znajdujący się w odległości 100 m od granic tego terenu;</w:t>
      </w:r>
    </w:p>
    <w:p w:rsidR="00717C6D" w:rsidRPr="00A30098" w:rsidRDefault="00717C6D" w:rsidP="00717C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30098">
        <w:rPr>
          <w:rFonts w:ascii="Arial" w:eastAsia="Times New Roman" w:hAnsi="Arial" w:cs="Arial"/>
          <w:shd w:val="clear" w:color="auto" w:fill="FFFFFF"/>
          <w:lang w:eastAsia="pl-PL"/>
        </w:rPr>
        <w:t>2)działki, na których w wyniku realizacji, eksploatacji lub użytkowania przedsięwzięcia zostałyby przekroczone standardy jakości środowiska, lub</w:t>
      </w:r>
    </w:p>
    <w:p w:rsidR="00717C6D" w:rsidRPr="00A30098" w:rsidRDefault="00717C6D" w:rsidP="00717C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30098">
        <w:rPr>
          <w:rFonts w:ascii="Arial" w:eastAsia="Times New Roman" w:hAnsi="Arial" w:cs="Arial"/>
          <w:shd w:val="clear" w:color="auto" w:fill="FFFFFF"/>
          <w:lang w:eastAsia="pl-PL"/>
        </w:rPr>
        <w:t>3)działki znajdujące się w zasięgu znaczącego oddziaływania przedsięwzięcia, które może wprowadzić ograniczenia w zagospodarowaniu nieruchomości, zgodnie z jej aktualnym przeznaczeniem.</w:t>
      </w:r>
    </w:p>
    <w:p w:rsidR="00382D42" w:rsidRPr="00382D42" w:rsidRDefault="00382D42" w:rsidP="00382D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382D42" w:rsidRPr="00382D42" w:rsidRDefault="00382D42" w:rsidP="00382D4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42">
        <w:rPr>
          <w:rFonts w:ascii="Arial" w:eastAsia="Times New Roman" w:hAnsi="Arial" w:cs="Arial"/>
          <w:b/>
          <w:lang w:eastAsia="pl-PL"/>
        </w:rPr>
        <w:t>Strony postępowania</w:t>
      </w:r>
      <w:r w:rsidRPr="00382D42">
        <w:rPr>
          <w:rFonts w:ascii="Arial" w:eastAsia="Calibri" w:hAnsi="Arial" w:cs="Arial"/>
          <w:b/>
        </w:rPr>
        <w:t xml:space="preserve">,mają możliwość wniesienia odwołania od wydanej decyzji do </w:t>
      </w:r>
      <w:r w:rsidRPr="00382D42">
        <w:rPr>
          <w:rFonts w:ascii="Arial" w:eastAsia="Times New Roman" w:hAnsi="Arial" w:cs="Arial"/>
          <w:b/>
          <w:lang w:eastAsia="pl-PL"/>
        </w:rPr>
        <w:t>Samorządowego Kolegium Odwoławczego w Elblągu, w terminie 14 dni od dnia uznania niniejszego zawiadomienia za doręczone zgodnie z art. 49 K</w:t>
      </w:r>
      <w:r w:rsidR="00B40FAA">
        <w:rPr>
          <w:rFonts w:ascii="Arial" w:eastAsia="Times New Roman" w:hAnsi="Arial" w:cs="Arial"/>
          <w:b/>
          <w:lang w:eastAsia="pl-PL"/>
        </w:rPr>
        <w:t>pa</w:t>
      </w:r>
      <w:r w:rsidRPr="00382D42">
        <w:rPr>
          <w:rFonts w:ascii="Arial" w:eastAsia="Times New Roman" w:hAnsi="Arial" w:cs="Arial"/>
          <w:b/>
          <w:lang w:eastAsia="pl-PL"/>
        </w:rPr>
        <w:t xml:space="preserve">. </w:t>
      </w:r>
      <w:r w:rsidRPr="00382D42">
        <w:rPr>
          <w:rFonts w:ascii="Arial" w:eastAsia="Times New Roman" w:hAnsi="Arial" w:cs="Arial"/>
          <w:b/>
          <w:lang w:eastAsia="ar-SA"/>
        </w:rPr>
        <w:t xml:space="preserve">Zawiadomienie uważa się za dokonane dnia </w:t>
      </w:r>
      <w:r w:rsidR="001C6190">
        <w:rPr>
          <w:rFonts w:ascii="Arial" w:eastAsia="Times New Roman" w:hAnsi="Arial" w:cs="Arial"/>
          <w:b/>
          <w:lang w:eastAsia="ar-SA"/>
        </w:rPr>
        <w:t>7</w:t>
      </w:r>
      <w:r w:rsidRPr="00382D42">
        <w:rPr>
          <w:rFonts w:ascii="Arial" w:eastAsia="Times New Roman" w:hAnsi="Arial" w:cs="Arial"/>
          <w:b/>
          <w:lang w:eastAsia="ar-SA"/>
        </w:rPr>
        <w:t xml:space="preserve"> l</w:t>
      </w:r>
      <w:r w:rsidR="00951774">
        <w:rPr>
          <w:rFonts w:ascii="Arial" w:eastAsia="Times New Roman" w:hAnsi="Arial" w:cs="Arial"/>
          <w:b/>
          <w:lang w:eastAsia="ar-SA"/>
        </w:rPr>
        <w:t>utego</w:t>
      </w:r>
      <w:r w:rsidRPr="00382D42">
        <w:rPr>
          <w:rFonts w:ascii="Arial" w:eastAsia="Times New Roman" w:hAnsi="Arial" w:cs="Arial"/>
          <w:b/>
          <w:lang w:eastAsia="ar-SA"/>
        </w:rPr>
        <w:t xml:space="preserve"> 202</w:t>
      </w:r>
      <w:r w:rsidR="00951774">
        <w:rPr>
          <w:rFonts w:ascii="Arial" w:eastAsia="Times New Roman" w:hAnsi="Arial" w:cs="Arial"/>
          <w:b/>
          <w:lang w:eastAsia="ar-SA"/>
        </w:rPr>
        <w:t>2</w:t>
      </w:r>
      <w:r w:rsidRPr="00382D42">
        <w:rPr>
          <w:rFonts w:ascii="Arial" w:eastAsia="Times New Roman" w:hAnsi="Arial" w:cs="Arial"/>
          <w:b/>
          <w:lang w:eastAsia="ar-SA"/>
        </w:rPr>
        <w:t xml:space="preserve">r., po upływie 14 dni od dnia publicznego ogłoszenia niniejszego obwieszczenia. Obwieszczenie zostało </w:t>
      </w:r>
      <w:r w:rsidR="006536E4">
        <w:rPr>
          <w:rFonts w:ascii="Arial" w:eastAsia="Times New Roman" w:hAnsi="Arial" w:cs="Arial"/>
          <w:b/>
          <w:lang w:eastAsia="ar-SA"/>
        </w:rPr>
        <w:t xml:space="preserve">wywieszone </w:t>
      </w:r>
      <w:r w:rsidRPr="00382D42">
        <w:rPr>
          <w:rFonts w:ascii="Arial" w:eastAsia="Times New Roman" w:hAnsi="Arial" w:cs="Arial"/>
          <w:b/>
          <w:lang w:eastAsia="ar-SA"/>
        </w:rPr>
        <w:t>dnia 2</w:t>
      </w:r>
      <w:r w:rsidR="00717C6D">
        <w:rPr>
          <w:rFonts w:ascii="Arial" w:eastAsia="Times New Roman" w:hAnsi="Arial" w:cs="Arial"/>
          <w:b/>
          <w:lang w:eastAsia="ar-SA"/>
        </w:rPr>
        <w:t>4</w:t>
      </w:r>
      <w:r w:rsidR="00951774">
        <w:rPr>
          <w:rFonts w:ascii="Arial" w:eastAsia="Times New Roman" w:hAnsi="Arial" w:cs="Arial"/>
          <w:b/>
          <w:lang w:eastAsia="ar-SA"/>
        </w:rPr>
        <w:t xml:space="preserve"> stycznia</w:t>
      </w:r>
      <w:r w:rsidRPr="00382D42">
        <w:rPr>
          <w:rFonts w:ascii="Arial" w:eastAsia="Times New Roman" w:hAnsi="Arial" w:cs="Arial"/>
          <w:b/>
          <w:lang w:eastAsia="ar-SA"/>
        </w:rPr>
        <w:t xml:space="preserve"> 202</w:t>
      </w:r>
      <w:r w:rsidR="00951774">
        <w:rPr>
          <w:rFonts w:ascii="Arial" w:eastAsia="Times New Roman" w:hAnsi="Arial" w:cs="Arial"/>
          <w:b/>
          <w:lang w:eastAsia="ar-SA"/>
        </w:rPr>
        <w:t>2</w:t>
      </w:r>
      <w:r w:rsidRPr="00382D42">
        <w:rPr>
          <w:rFonts w:ascii="Arial" w:eastAsia="Times New Roman" w:hAnsi="Arial" w:cs="Arial"/>
          <w:b/>
          <w:lang w:eastAsia="ar-SA"/>
        </w:rPr>
        <w:t>r.</w:t>
      </w:r>
    </w:p>
    <w:p w:rsidR="00382D42" w:rsidRPr="00382D42" w:rsidRDefault="00382D42" w:rsidP="00382D4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42">
        <w:rPr>
          <w:rFonts w:ascii="Arial" w:eastAsia="Times New Roman" w:hAnsi="Arial" w:cs="Arial"/>
          <w:b/>
          <w:lang w:eastAsia="pl-PL"/>
        </w:rPr>
        <w:t xml:space="preserve">Odwołanie do Samorządowego Kolegium Odwoławczego w Elblągu zapośrednictwem Burmistrza Miasta Ostróda można składać do dnia </w:t>
      </w:r>
      <w:r w:rsidR="00951774">
        <w:rPr>
          <w:rFonts w:ascii="Arial" w:eastAsia="Times New Roman" w:hAnsi="Arial" w:cs="Arial"/>
          <w:b/>
          <w:lang w:eastAsia="pl-PL"/>
        </w:rPr>
        <w:t>21 lutego 2022r.</w:t>
      </w:r>
    </w:p>
    <w:p w:rsidR="00382D42" w:rsidRPr="00382D42" w:rsidRDefault="00382D42" w:rsidP="00382D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382D42" w:rsidRPr="00382D42" w:rsidRDefault="00382D42" w:rsidP="00382D4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42">
        <w:rPr>
          <w:rFonts w:ascii="Arial" w:eastAsia="Times New Roman" w:hAnsi="Arial" w:cs="Arial"/>
          <w:sz w:val="20"/>
          <w:szCs w:val="20"/>
          <w:lang w:eastAsia="pl-PL"/>
        </w:rPr>
        <w:t xml:space="preserve">Niniejsze obwieszczenie zostaje podane do publicznej wiadomości przez zamieszczenie na stronie </w:t>
      </w:r>
      <w:hyperlink r:id="rId5" w:history="1">
        <w:r w:rsidRPr="00382D42">
          <w:rPr>
            <w:rFonts w:ascii="Arial" w:eastAsia="Times New Roman" w:hAnsi="Arial" w:cs="Arial"/>
            <w:sz w:val="20"/>
            <w:szCs w:val="20"/>
            <w:lang w:eastAsia="pl-PL"/>
          </w:rPr>
          <w:t>www.bip.warmia.mazury.pl/ostroda_gmina_miejska/</w:t>
        </w:r>
      </w:hyperlink>
      <w:r w:rsidRPr="00382D42">
        <w:rPr>
          <w:rFonts w:ascii="Arial" w:eastAsia="Times New Roman" w:hAnsi="Arial" w:cs="Arial"/>
          <w:sz w:val="20"/>
          <w:szCs w:val="20"/>
          <w:lang w:eastAsia="pl-PL"/>
        </w:rPr>
        <w:t xml:space="preserve"> Biuletynu Informacji Publicznej Urzędu Miejskiego </w:t>
      </w:r>
      <w:r w:rsidR="00717C6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82D42">
        <w:rPr>
          <w:rFonts w:ascii="Arial" w:eastAsia="Times New Roman" w:hAnsi="Arial" w:cs="Arial"/>
          <w:sz w:val="20"/>
          <w:szCs w:val="20"/>
          <w:lang w:eastAsia="pl-PL"/>
        </w:rPr>
        <w:t>w Ostródzie: oraz wywieszone na tablicy ogłoszeń w Urzędzie Miasta Ostróda i na tablicy ogłoszeń przy ul. Stefana Czarnieckiego</w:t>
      </w:r>
      <w:r w:rsidR="00717C6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30098" w:rsidRPr="00A30098" w:rsidRDefault="00A30098" w:rsidP="00B535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0098">
        <w:rPr>
          <w:rFonts w:ascii="Arial" w:eastAsia="Times New Roman" w:hAnsi="Arial" w:cs="Arial"/>
          <w:lang w:eastAsia="pl-PL"/>
        </w:rPr>
        <w:t> </w:t>
      </w:r>
      <w:r w:rsidRPr="00A3009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52578" w:rsidRDefault="00452578"/>
    <w:sectPr w:rsidR="00452578" w:rsidSect="00382D4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70F18"/>
    <w:multiLevelType w:val="multilevel"/>
    <w:tmpl w:val="702236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098"/>
    <w:rsid w:val="0005264A"/>
    <w:rsid w:val="001C6190"/>
    <w:rsid w:val="00382D42"/>
    <w:rsid w:val="00452578"/>
    <w:rsid w:val="006536E4"/>
    <w:rsid w:val="00717C6D"/>
    <w:rsid w:val="00951774"/>
    <w:rsid w:val="00A22A8D"/>
    <w:rsid w:val="00A30098"/>
    <w:rsid w:val="00AC256D"/>
    <w:rsid w:val="00B40FAA"/>
    <w:rsid w:val="00B5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/ostroda_gmina_miej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Wereda</dc:creator>
  <cp:keywords/>
  <dc:description/>
  <cp:lastModifiedBy>User</cp:lastModifiedBy>
  <cp:revision>4</cp:revision>
  <cp:lastPrinted>2022-01-21T11:49:00Z</cp:lastPrinted>
  <dcterms:created xsi:type="dcterms:W3CDTF">2022-01-21T11:09:00Z</dcterms:created>
  <dcterms:modified xsi:type="dcterms:W3CDTF">2022-01-24T12:28:00Z</dcterms:modified>
</cp:coreProperties>
</file>