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sz w:val="15"/>
          <w:szCs w:val="15"/>
        </w:rPr>
      </w:pPr>
      <w:bookmarkStart w:id="0" w:name="_GoBack"/>
      <w:bookmarkEnd w:id="0"/>
      <w:r>
        <w:rPr>
          <w:sz w:val="15"/>
          <w:szCs w:val="15"/>
          <w:lang w:bidi="pl-PL"/>
        </w:rPr>
        <w:t xml:space="preserve">Załączniki do rozporządzenia </w:t>
        <w:br/>
        <w:t xml:space="preserve">Przewodniczącego Komitetu </w:t>
        <w:br/>
        <w:t xml:space="preserve">do spraw Pożytku Publicznego </w:t>
        <w:br/>
        <w:t>z dnia 24 października 2018 r.(poz. 2057)</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eastAsia="Arial" w:cs="Calibri" w:ascii="Calibri" w:hAnsi="Calibri" w:asciiTheme="minorHAnsi" w:hAnsiTheme="minorHAnsi"/>
          <w:bCs/>
          <w:sz w:val="22"/>
          <w:szCs w:val="22"/>
        </w:rPr>
        <w:t>O KTÓRYM MOWA W ART. 18 UST. 4 USTAWY Z DNIA 24 KWIETNIA 2003 R. O DZIAŁALNOŚCI POŻYTKU PUBLICZNEGOI O WOLONTARIACIE (DZ. U. Z 2019 R. POZ. 688,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„Częściowe*/Końcowe*”, oznacza, że należy skreślić niewłaściwą odpowiedź i pozostawić prawidłową. Przykład: „</w:t>
      </w:r>
      <w:r>
        <w:rPr>
          <w:rFonts w:eastAsia="Arial" w:cs="Calibri" w:ascii="Calibri" w:hAnsi="Calibri" w:asciiTheme="minorHAnsi" w:hAnsiTheme="minorHAnsi"/>
          <w:strike/>
          <w:sz w:val="20"/>
          <w:szCs w:val="20"/>
        </w:rPr>
        <w:t>Częściowe*</w:t>
      </w:r>
      <w:r>
        <w:rPr>
          <w:rFonts w:eastAsia="Arial" w:cs="Calibri" w:ascii="Calibri" w:hAnsi="Calibri" w:asciiTheme="minorHAnsi" w:hAnsiTheme="minorHAnsi"/>
          <w:sz w:val="20"/>
          <w:szCs w:val="20"/>
        </w:rPr>
        <w:t>/Końcowe*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val="04a0"/>
      </w:tblPr>
      <w:tblGrid>
        <w:gridCol w:w="3261"/>
        <w:gridCol w:w="1771"/>
        <w:gridCol w:w="3049"/>
        <w:gridCol w:w="2692"/>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CellMar>
          <w:top w:w="0" w:type="dxa"/>
          <w:left w:w="108" w:type="dxa"/>
          <w:bottom w:w="0" w:type="dxa"/>
          <w:right w:w="108" w:type="dxa"/>
        </w:tblCellMar>
        <w:tblLook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717" w:type="dxa"/>
        <w:tblCellMar>
          <w:top w:w="0" w:type="dxa"/>
          <w:left w:w="0" w:type="dxa"/>
          <w:bottom w:w="0" w:type="dxa"/>
          <w:right w:w="0" w:type="dxa"/>
        </w:tblCellMar>
        <w:tblLook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717" w:type="dxa"/>
        <w:tblCellMar>
          <w:top w:w="0" w:type="dxa"/>
          <w:left w:w="0" w:type="dxa"/>
          <w:bottom w:w="0" w:type="dxa"/>
          <w:right w:w="0" w:type="dxa"/>
        </w:tblCellMar>
        <w:tblLook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takżewyjaśnić ewentualne odstępstwa w ich realizacji;w opisie należy przedstawić również informację o zaangażowanym wkładzie osobowym i wkładzie rzeczowym w realizację działań;w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 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5000" w:type="pct"/>
        <w:jc w:val="left"/>
        <w:tblInd w:w="-601" w:type="dxa"/>
        <w:tblCellMar>
          <w:top w:w="0" w:type="dxa"/>
          <w:left w:w="108" w:type="dxa"/>
          <w:bottom w:w="0" w:type="dxa"/>
          <w:right w:w="108" w:type="dxa"/>
        </w:tblCellMar>
        <w:tblLook w:val="04a0"/>
      </w:tblPr>
      <w:tblGrid>
        <w:gridCol w:w="2161"/>
        <w:gridCol w:w="3221"/>
        <w:gridCol w:w="1849"/>
        <w:gridCol w:w="1980"/>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 xml:space="preserve">Rozliczenie wydatków za rok … </w:t>
            </w:r>
          </w:p>
        </w:tc>
      </w:tr>
      <w:tr>
        <w:trPr>
          <w:trHeight w:val="498" w:hRule="atLeast"/>
        </w:trPr>
        <w:tc>
          <w:tcPr>
            <w:tcW w:w="2161"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221"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49"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1980"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161"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5070"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1980"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82"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5070"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1980"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16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221"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82"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82"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4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198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639" w:type="dxa"/>
        <w:tblCellMar>
          <w:top w:w="0" w:type="dxa"/>
          <w:left w:w="70" w:type="dxa"/>
          <w:bottom w:w="0" w:type="dxa"/>
          <w:right w:w="70" w:type="dxa"/>
        </w:tblCellMar>
        <w:tblLook w:val="0000"/>
      </w:tblPr>
      <w:tblGrid>
        <w:gridCol w:w="340"/>
        <w:gridCol w:w="728"/>
        <w:gridCol w:w="6109"/>
        <w:gridCol w:w="846"/>
        <w:gridCol w:w="1189"/>
      </w:tblGrid>
      <w:tr>
        <w:trPr>
          <w:trHeight w:val="326" w:hRule="atLeast"/>
        </w:trPr>
        <w:tc>
          <w:tcPr>
            <w:tcW w:w="9212"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340"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837" w:type="dxa"/>
            <w:gridSpan w:val="2"/>
            <w:tcBorders>
              <w:top w:val="single" w:sz="4" w:space="0" w:color="000000"/>
              <w:left w:val="single" w:sz="4" w:space="0" w:color="000000"/>
              <w:right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846"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1189"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340"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837"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846"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189"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65" w:hRule="atLeast"/>
        </w:trPr>
        <w:tc>
          <w:tcPr>
            <w:tcW w:w="340" w:type="dxa"/>
            <w:vMerge w:val="continue"/>
            <w:tcBorders>
              <w:top w:val="single" w:sz="6"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2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610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0" w:hRule="atLeast"/>
        </w:trPr>
        <w:tc>
          <w:tcPr>
            <w:tcW w:w="340"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2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610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84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189"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0" w:hRule="atLeast"/>
        </w:trPr>
        <w:tc>
          <w:tcPr>
            <w:tcW w:w="340"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2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6109"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84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189"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124" w:hRule="atLeast"/>
        </w:trPr>
        <w:tc>
          <w:tcPr>
            <w:tcW w:w="340"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837"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1" w:name="_Ref450832638"/>
            <w:bookmarkEnd w:id="1"/>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846"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317" w:hRule="atLeast"/>
        </w:trPr>
        <w:tc>
          <w:tcPr>
            <w:tcW w:w="340"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2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610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137" w:hRule="atLeast"/>
        </w:trPr>
        <w:tc>
          <w:tcPr>
            <w:tcW w:w="340"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2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6109"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846"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108" w:hRule="atLeast"/>
        </w:trPr>
        <w:tc>
          <w:tcPr>
            <w:tcW w:w="340"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28" w:type="dxa"/>
            <w:vMerge w:val="restart"/>
            <w:tcBorders>
              <w:top w:val="single" w:sz="6" w:space="0" w:color="000000"/>
              <w:left w:val="single" w:sz="4"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6109"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846" w:type="dxa"/>
            <w:vMerge w:val="restart"/>
            <w:tcBorders>
              <w:top w:val="single" w:sz="6"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vMerge w:val="restart"/>
            <w:tcBorders>
              <w:top w:val="single" w:sz="6"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259" w:hRule="atLeast"/>
        </w:trPr>
        <w:tc>
          <w:tcPr>
            <w:tcW w:w="340"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2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6109"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Nazwa(-wy) organu(-nów) administracji publicznej lub jednostki(-tek) sektora finansów publicznych, który(-ra,-re) przekazał(a, y) środki finansowe):</w:t>
            </w:r>
            <w:r>
              <w:rPr>
                <w:rFonts w:cs="Calibri" w:ascii="Calibri" w:hAnsi="Calibri" w:asciiTheme="minorHAnsi" w:hAnsiTheme="minorHAnsi"/>
                <w:color w:val="auto"/>
                <w:sz w:val="18"/>
                <w:szCs w:val="18"/>
                <w:shd w:fill="FFFFFF" w:val="clear"/>
              </w:rPr>
              <w:t xml:space="preserve">……………………………………………………………………………………………………………………………….... </w:t>
            </w:r>
          </w:p>
        </w:tc>
        <w:tc>
          <w:tcPr>
            <w:tcW w:w="846" w:type="dxa"/>
            <w:vMerge w:val="continue"/>
            <w:tcBorders>
              <w:left w:val="single" w:sz="4" w:space="0" w:color="000000"/>
              <w:bottom w:val="single" w:sz="6"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189" w:type="dxa"/>
            <w:vMerge w:val="continue"/>
            <w:tcBorders>
              <w:left w:val="single" w:sz="4" w:space="0" w:color="000000"/>
              <w:bottom w:val="single" w:sz="6"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340" w:type="dxa"/>
            <w:vMerge w:val="continue"/>
            <w:tcBorders>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2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6109"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846"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0" w:hRule="atLeast"/>
        </w:trPr>
        <w:tc>
          <w:tcPr>
            <w:tcW w:w="340"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837"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color w:val="auto"/>
                <w:sz w:val="18"/>
                <w:szCs w:val="18"/>
              </w:rPr>
            </w:pPr>
            <w:r>
              <w:rPr>
                <w:rFonts w:cs="Calibri" w:ascii="Calibri" w:hAnsi="Calibri" w:asciiTheme="minorHAnsi" w:hAnsiTheme="minorHAnsi"/>
                <w:color w:val="auto"/>
                <w:sz w:val="18"/>
                <w:szCs w:val="18"/>
              </w:rPr>
              <w:t>(należy zsumować środki finansowe wymienione w pkt 3.1 i 3.2)</w:t>
            </w:r>
          </w:p>
          <w:p>
            <w:pPr>
              <w:pStyle w:val="Normal"/>
              <w:rPr>
                <w:rFonts w:ascii="Calibri" w:hAnsi="Calibri" w:cs="Calibri" w:asciiTheme="minorHAnsi" w:hAnsiTheme="minorHAnsi"/>
                <w:sz w:val="20"/>
                <w:szCs w:val="20"/>
              </w:rPr>
            </w:pPr>
            <w:r>
              <w:rPr>
                <w:rFonts w:cs="Calibri" w:ascii="Calibri" w:hAnsi="Calibri"/>
                <w:sz w:val="20"/>
                <w:szCs w:val="20"/>
              </w:rPr>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0" w:hRule="atLeast"/>
        </w:trPr>
        <w:tc>
          <w:tcPr>
            <w:tcW w:w="340"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2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610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0" w:hRule="atLeast"/>
        </w:trPr>
        <w:tc>
          <w:tcPr>
            <w:tcW w:w="340"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2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6109"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c>
          <w:tcPr>
            <w:tcW w:w="11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0" w:hRule="atLeast"/>
        </w:trPr>
        <w:tc>
          <w:tcPr>
            <w:tcW w:w="34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837"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1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340"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837"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846"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189"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340"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837"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b/>
                <w:b/>
                <w:color w:val="auto"/>
                <w:sz w:val="20"/>
                <w:szCs w:val="18"/>
              </w:rPr>
            </w:pPr>
            <w:r>
              <w:rPr>
                <w:rFonts w:cs="Calibri" w:ascii="Calibri" w:hAnsi="Calibri"/>
                <w:b/>
                <w:color w:val="auto"/>
                <w:sz w:val="20"/>
                <w:szCs w:val="20"/>
              </w:rPr>
              <w:t>Udział wkładu osobowego i wkładu rzeczowegow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189"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CellMar>
          <w:top w:w="0" w:type="dxa"/>
          <w:left w:w="0" w:type="dxa"/>
          <w:bottom w:w="0" w:type="dxa"/>
          <w:right w:w="0" w:type="dxa"/>
        </w:tblCellMar>
        <w:tblLook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CellMar>
          <w:top w:w="0" w:type="dxa"/>
          <w:left w:w="0" w:type="dxa"/>
          <w:bottom w:w="0" w:type="dxa"/>
          <w:right w:w="0" w:type="dxa"/>
        </w:tblCellMar>
        <w:tblLook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601" w:type="dxa"/>
        <w:tblCellMar>
          <w:top w:w="0" w:type="dxa"/>
          <w:left w:w="108" w:type="dxa"/>
          <w:bottom w:w="0" w:type="dxa"/>
          <w:right w:w="108" w:type="dxa"/>
        </w:tblCellMar>
        <w:tblLook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shd w:fill="auto" w:val="clear"/>
            <w:tcMar>
              <w:left w:w="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CellMar>
          <w:top w:w="0" w:type="dxa"/>
          <w:left w:w="108" w:type="dxa"/>
          <w:bottom w:w="0" w:type="dxa"/>
          <w:right w:w="108" w:type="dxa"/>
        </w:tblCellMar>
        <w:tblLook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p>
    <w:p>
      <w:pPr>
        <w:pStyle w:val="Normal"/>
        <w:ind w:firstLine="720"/>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sz w:val="18"/>
          <w:szCs w:val="18"/>
        </w:rPr>
        <w:t>Wypełnić jedynie w przypadku wsparcia realizacji zadania publicznego.</w:t>
      </w:r>
    </w:p>
  </w:footnote>
  <w:footnote w:id="4">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realizacji zadania publicznego.</w:t>
      </w:r>
    </w:p>
  </w:footnote>
  <w:footnote w:id="7">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54A5-6404-44DA-9ED1-45B32AF4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LibreOffice/6.3.4.2$Windows_X86_64 LibreOffice_project/60da17e045e08f1793c57c00ba83cdfce946d0aa</Application>
  <Pages>4</Pages>
  <Words>925</Words>
  <Characters>5975</Characters>
  <CharactersWithSpaces>6770</CharactersWithSpaces>
  <Paragraphs>146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2020-05-28T09:51:00Z</dcterms:created>
  <dc:creator>Kancelaria Prezydenta RP</dc:creator>
  <dc:description/>
  <dc:language>pl-PL</dc:language>
  <cp:lastModifiedBy>Gorzelewski</cp:lastModifiedBy>
  <cp:lastPrinted>2020-02-04T07:46:00Z</cp:lastPrinted>
  <dcterms:modified xsi:type="dcterms:W3CDTF">2020-05-28T09:51:00Z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