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8DC" w:rsidRPr="00341DEB" w:rsidRDefault="0021726F" w:rsidP="00393370">
      <w:pPr>
        <w:jc w:val="right"/>
        <w:rPr>
          <w:rFonts w:ascii="Arial" w:hAnsi="Arial" w:cs="Arial"/>
        </w:rPr>
      </w:pPr>
      <w:r w:rsidRPr="00341DEB">
        <w:rPr>
          <w:rFonts w:ascii="Arial" w:hAnsi="Arial" w:cs="Arial"/>
        </w:rPr>
        <w:t xml:space="preserve">Ostróda, </w:t>
      </w:r>
      <w:r w:rsidR="00341DEB" w:rsidRPr="00341DEB">
        <w:rPr>
          <w:rFonts w:ascii="Arial" w:hAnsi="Arial" w:cs="Arial"/>
        </w:rPr>
        <w:t xml:space="preserve">04 listopada </w:t>
      </w:r>
      <w:r w:rsidR="00FF10A8" w:rsidRPr="00341DEB">
        <w:rPr>
          <w:rFonts w:ascii="Arial" w:hAnsi="Arial" w:cs="Arial"/>
        </w:rPr>
        <w:t xml:space="preserve"> 2019 roku</w:t>
      </w:r>
    </w:p>
    <w:p w:rsidR="00393370" w:rsidRDefault="0085704B" w:rsidP="001B7F47">
      <w:pPr>
        <w:jc w:val="center"/>
        <w:rPr>
          <w:rFonts w:ascii="Arial" w:hAnsi="Arial" w:cs="Arial"/>
        </w:rPr>
      </w:pPr>
      <w:r w:rsidRPr="00341DEB">
        <w:rPr>
          <w:rFonts w:ascii="Arial" w:hAnsi="Arial" w:cs="Arial"/>
          <w:b/>
        </w:rPr>
        <w:t xml:space="preserve">OGŁOSZENIE O </w:t>
      </w:r>
      <w:r w:rsidR="001B7F47">
        <w:rPr>
          <w:rFonts w:ascii="Arial" w:hAnsi="Arial" w:cs="Arial"/>
          <w:b/>
        </w:rPr>
        <w:t xml:space="preserve">PIERWSZYM PISEMNYM PRZETARGU NIEOGRANICZONYM NA SPRZEDAŻ ZBĘDNEGO SKŁADNIKA MAJĄTKU RUCHOMEGO GMINY MIEJSKIEJ OSTRÓDA </w:t>
      </w:r>
    </w:p>
    <w:p w:rsidR="001E36F5" w:rsidRDefault="001E36F5" w:rsidP="00393370">
      <w:pPr>
        <w:spacing w:after="0"/>
        <w:jc w:val="center"/>
        <w:rPr>
          <w:rFonts w:ascii="Arial" w:hAnsi="Arial" w:cs="Arial"/>
        </w:rPr>
      </w:pPr>
    </w:p>
    <w:p w:rsidR="001E36F5" w:rsidRPr="00341DEB" w:rsidRDefault="001B7F47" w:rsidP="001B7F4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E36F5">
        <w:rPr>
          <w:rFonts w:ascii="Arial" w:hAnsi="Arial" w:cs="Arial"/>
        </w:rPr>
        <w:t>Działając na podstawie art. 30 ust.3 pkt 3 ustawy z dnia 8 marca 1990 r. o samorządzie gminnym (Dz.U. z 2019 r. poz. 506 ze zm.) oraz §4</w:t>
      </w:r>
      <w:r>
        <w:rPr>
          <w:rFonts w:ascii="Arial" w:hAnsi="Arial" w:cs="Arial"/>
        </w:rPr>
        <w:t xml:space="preserve"> Zarządzenia nr 198/2019 Burmistrza Miasta Ostróda z dnia 24 października 2019 roku </w:t>
      </w:r>
      <w:r w:rsidRPr="001B7F47">
        <w:rPr>
          <w:rFonts w:ascii="Arial" w:hAnsi="Arial" w:cs="Arial"/>
        </w:rPr>
        <w:t>w sprawie wprowadzenia regulaminu gospodarowania składnikami rzeczowymi majątku ruchomego będącymi w dyspozycji Urzędu Miejskiego i jednostek organizacyjnych Gminy Miejskiej Ostróda</w:t>
      </w:r>
      <w:r>
        <w:rPr>
          <w:rFonts w:ascii="Arial" w:hAnsi="Arial" w:cs="Arial"/>
        </w:rPr>
        <w:t xml:space="preserve">, Burmistrz Miasta Ostróda ogłasza pierwszy pisemny przetarg nieograniczony na sprzedaż zbędnego składnika majątku ruchomego. </w:t>
      </w:r>
    </w:p>
    <w:p w:rsidR="008538DC" w:rsidRPr="004F0688" w:rsidRDefault="008538DC" w:rsidP="0070326D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85704B" w:rsidRPr="004F0688" w:rsidRDefault="0085704B" w:rsidP="0085704B">
      <w:pPr>
        <w:jc w:val="both"/>
        <w:rPr>
          <w:rFonts w:ascii="Arial" w:hAnsi="Arial" w:cs="Arial"/>
          <w:b/>
          <w:u w:val="single"/>
        </w:rPr>
      </w:pPr>
      <w:r w:rsidRPr="004F0688">
        <w:rPr>
          <w:rFonts w:ascii="Arial" w:hAnsi="Arial" w:cs="Arial"/>
          <w:b/>
          <w:u w:val="single"/>
        </w:rPr>
        <w:t>I. Podmiot sprzedający:</w:t>
      </w:r>
    </w:p>
    <w:p w:rsidR="0085704B" w:rsidRPr="00341DEB" w:rsidRDefault="00341DEB" w:rsidP="00D63A1F">
      <w:pPr>
        <w:spacing w:after="0"/>
        <w:jc w:val="both"/>
        <w:rPr>
          <w:rFonts w:ascii="Arial" w:hAnsi="Arial" w:cs="Arial"/>
        </w:rPr>
      </w:pPr>
      <w:r w:rsidRPr="00341DEB">
        <w:rPr>
          <w:rFonts w:ascii="Arial" w:hAnsi="Arial" w:cs="Arial"/>
        </w:rPr>
        <w:t xml:space="preserve">Gmina Miejska Ostróda </w:t>
      </w:r>
    </w:p>
    <w:p w:rsidR="00F06B45" w:rsidRDefault="00341DEB" w:rsidP="00D63A1F">
      <w:pPr>
        <w:spacing w:after="0"/>
        <w:jc w:val="both"/>
        <w:rPr>
          <w:rFonts w:ascii="Arial" w:hAnsi="Arial" w:cs="Arial"/>
        </w:rPr>
      </w:pPr>
      <w:r w:rsidRPr="00341DEB">
        <w:rPr>
          <w:rFonts w:ascii="Arial" w:hAnsi="Arial" w:cs="Arial"/>
        </w:rPr>
        <w:t>Ul. Adama Mickiewicza 24</w:t>
      </w:r>
      <w:r w:rsidR="00FB294C" w:rsidRPr="00341DEB">
        <w:rPr>
          <w:rFonts w:ascii="Arial" w:hAnsi="Arial" w:cs="Arial"/>
        </w:rPr>
        <w:t xml:space="preserve">, </w:t>
      </w:r>
      <w:r w:rsidR="0085704B" w:rsidRPr="00341DEB">
        <w:rPr>
          <w:rFonts w:ascii="Arial" w:hAnsi="Arial" w:cs="Arial"/>
        </w:rPr>
        <w:t>14-100 Ostróda</w:t>
      </w:r>
    </w:p>
    <w:p w:rsidR="001B7F47" w:rsidRDefault="001B7F47" w:rsidP="00D63A1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NIP </w:t>
      </w:r>
      <w:r w:rsidR="004F0688">
        <w:rPr>
          <w:rFonts w:ascii="Arial" w:hAnsi="Arial" w:cs="Arial"/>
        </w:rPr>
        <w:t>7411109966</w:t>
      </w:r>
    </w:p>
    <w:p w:rsidR="00083034" w:rsidRDefault="00083034" w:rsidP="00D63A1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tel. 89 942 94 00</w:t>
      </w:r>
    </w:p>
    <w:p w:rsidR="00083034" w:rsidRPr="008E2FF0" w:rsidRDefault="00083034" w:rsidP="00D63A1F">
      <w:pPr>
        <w:spacing w:after="0"/>
        <w:jc w:val="both"/>
        <w:rPr>
          <w:rFonts w:ascii="Arial" w:hAnsi="Arial" w:cs="Arial"/>
        </w:rPr>
      </w:pPr>
    </w:p>
    <w:p w:rsidR="0085704B" w:rsidRPr="004F0688" w:rsidRDefault="00083034" w:rsidP="0085704B">
      <w:pPr>
        <w:jc w:val="both"/>
        <w:rPr>
          <w:rFonts w:ascii="Arial" w:hAnsi="Arial" w:cs="Arial"/>
          <w:b/>
          <w:u w:val="single"/>
        </w:rPr>
      </w:pPr>
      <w:r w:rsidRPr="004F0688">
        <w:rPr>
          <w:rFonts w:ascii="Arial" w:hAnsi="Arial" w:cs="Arial"/>
          <w:b/>
          <w:u w:val="single"/>
        </w:rPr>
        <w:t>II. Miejsce i termin przeprowadzenia przetargu:</w:t>
      </w:r>
    </w:p>
    <w:p w:rsidR="001B7F47" w:rsidRPr="00341DEB" w:rsidRDefault="001B7F47" w:rsidP="008570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Przetarg odbędzie się w dniu 20 listopada 2019 r. </w:t>
      </w:r>
      <w:r w:rsidR="00A44F0E">
        <w:rPr>
          <w:rFonts w:ascii="Arial" w:hAnsi="Arial" w:cs="Arial"/>
        </w:rPr>
        <w:t xml:space="preserve">o godz. 11.30 w </w:t>
      </w:r>
      <w:r>
        <w:rPr>
          <w:rFonts w:ascii="Arial" w:hAnsi="Arial" w:cs="Arial"/>
        </w:rPr>
        <w:t>Urzędzie</w:t>
      </w:r>
      <w:r w:rsidR="00083034">
        <w:rPr>
          <w:rFonts w:ascii="Arial" w:hAnsi="Arial" w:cs="Arial"/>
        </w:rPr>
        <w:t xml:space="preserve"> Miejski</w:t>
      </w:r>
      <w:r>
        <w:rPr>
          <w:rFonts w:ascii="Arial" w:hAnsi="Arial" w:cs="Arial"/>
        </w:rPr>
        <w:t>m</w:t>
      </w:r>
      <w:r w:rsidR="00083034">
        <w:rPr>
          <w:rFonts w:ascii="Arial" w:hAnsi="Arial" w:cs="Arial"/>
        </w:rPr>
        <w:t xml:space="preserve"> w Ostródzie ul. Adama Mickiewicza 24, pok</w:t>
      </w:r>
      <w:r>
        <w:rPr>
          <w:rFonts w:ascii="Arial" w:hAnsi="Arial" w:cs="Arial"/>
        </w:rPr>
        <w:t>. 208</w:t>
      </w:r>
    </w:p>
    <w:p w:rsidR="0085704B" w:rsidRPr="004F0688" w:rsidRDefault="0085704B" w:rsidP="0085704B">
      <w:pPr>
        <w:jc w:val="both"/>
        <w:rPr>
          <w:rFonts w:ascii="Arial" w:hAnsi="Arial" w:cs="Arial"/>
          <w:b/>
          <w:u w:val="single"/>
        </w:rPr>
      </w:pPr>
      <w:r w:rsidRPr="004F0688">
        <w:rPr>
          <w:rFonts w:ascii="Arial" w:hAnsi="Arial" w:cs="Arial"/>
          <w:b/>
          <w:u w:val="single"/>
        </w:rPr>
        <w:t xml:space="preserve">III. </w:t>
      </w:r>
      <w:r w:rsidR="00083034" w:rsidRPr="004F0688">
        <w:rPr>
          <w:rFonts w:ascii="Arial" w:hAnsi="Arial" w:cs="Arial"/>
          <w:b/>
          <w:u w:val="single"/>
        </w:rPr>
        <w:t>Rodzaj i typ sprzedawanego składnika majątku</w:t>
      </w:r>
      <w:r w:rsidRPr="004F0688">
        <w:rPr>
          <w:rFonts w:ascii="Arial" w:hAnsi="Arial" w:cs="Arial"/>
          <w:b/>
          <w:u w:val="single"/>
        </w:rPr>
        <w:t>:</w:t>
      </w:r>
    </w:p>
    <w:p w:rsidR="003267A4" w:rsidRPr="00341DEB" w:rsidRDefault="004A58DC" w:rsidP="004A58DC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341DEB">
        <w:rPr>
          <w:rFonts w:ascii="Arial" w:hAnsi="Arial" w:cs="Arial"/>
        </w:rPr>
        <w:t>s</w:t>
      </w:r>
      <w:r w:rsidR="00341DEB">
        <w:rPr>
          <w:rFonts w:ascii="Arial" w:hAnsi="Arial" w:cs="Arial"/>
        </w:rPr>
        <w:t>amochód osobowy Peugeot Partner</w:t>
      </w:r>
      <w:r w:rsidR="00B232B6">
        <w:rPr>
          <w:rFonts w:ascii="Arial" w:hAnsi="Arial" w:cs="Arial"/>
        </w:rPr>
        <w:t xml:space="preserve"> II 2.0 HDI,</w:t>
      </w:r>
    </w:p>
    <w:p w:rsidR="003267A4" w:rsidRPr="00341DEB" w:rsidRDefault="003267A4" w:rsidP="004A58DC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341DEB">
        <w:rPr>
          <w:rFonts w:ascii="Arial" w:hAnsi="Arial" w:cs="Arial"/>
        </w:rPr>
        <w:t>nr rejestracyjny:</w:t>
      </w:r>
      <w:r w:rsidR="00B232B6">
        <w:rPr>
          <w:rFonts w:ascii="Arial" w:hAnsi="Arial" w:cs="Arial"/>
        </w:rPr>
        <w:t xml:space="preserve"> NOS 3S33</w:t>
      </w:r>
      <w:r w:rsidR="00FE5233" w:rsidRPr="00341DEB">
        <w:rPr>
          <w:rFonts w:ascii="Arial" w:hAnsi="Arial" w:cs="Arial"/>
        </w:rPr>
        <w:t xml:space="preserve">, </w:t>
      </w:r>
    </w:p>
    <w:p w:rsidR="003267A4" w:rsidRPr="00341DEB" w:rsidRDefault="00574B8B" w:rsidP="004A58DC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rok produkcji: 2005</w:t>
      </w:r>
    </w:p>
    <w:p w:rsidR="003267A4" w:rsidRPr="00341DEB" w:rsidRDefault="003267A4" w:rsidP="004A58DC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341DEB">
        <w:rPr>
          <w:rFonts w:ascii="Arial" w:hAnsi="Arial" w:cs="Arial"/>
        </w:rPr>
        <w:t>data p</w:t>
      </w:r>
      <w:r w:rsidR="004F0688">
        <w:rPr>
          <w:rFonts w:ascii="Arial" w:hAnsi="Arial" w:cs="Arial"/>
        </w:rPr>
        <w:t>ierwszej rejestracji: 03.10.2005</w:t>
      </w:r>
      <w:r w:rsidRPr="00341DEB">
        <w:rPr>
          <w:rFonts w:ascii="Arial" w:hAnsi="Arial" w:cs="Arial"/>
        </w:rPr>
        <w:t>r.</w:t>
      </w:r>
    </w:p>
    <w:p w:rsidR="003267A4" w:rsidRPr="00341DEB" w:rsidRDefault="00574B8B" w:rsidP="004A58DC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nr nadwozia: VF3GJRHYK95173590</w:t>
      </w:r>
      <w:r w:rsidR="003267A4" w:rsidRPr="00341DEB">
        <w:rPr>
          <w:rFonts w:ascii="Arial" w:hAnsi="Arial" w:cs="Arial"/>
        </w:rPr>
        <w:t>,</w:t>
      </w:r>
    </w:p>
    <w:p w:rsidR="003267A4" w:rsidRPr="00341DEB" w:rsidRDefault="00574B8B" w:rsidP="004A58DC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wskazania drogomierza: </w:t>
      </w:r>
      <w:r w:rsidR="008E2FF0">
        <w:rPr>
          <w:rFonts w:ascii="Arial" w:hAnsi="Arial" w:cs="Arial"/>
        </w:rPr>
        <w:t>255362 km</w:t>
      </w:r>
      <w:r w:rsidR="003267A4" w:rsidRPr="00341DEB">
        <w:rPr>
          <w:rFonts w:ascii="Arial" w:hAnsi="Arial" w:cs="Arial"/>
        </w:rPr>
        <w:t>,</w:t>
      </w:r>
    </w:p>
    <w:p w:rsidR="003267A4" w:rsidRPr="00341DEB" w:rsidRDefault="003267A4" w:rsidP="004A58DC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341DEB">
        <w:rPr>
          <w:rFonts w:ascii="Arial" w:hAnsi="Arial" w:cs="Arial"/>
        </w:rPr>
        <w:t xml:space="preserve">rodzaj nadwozia: </w:t>
      </w:r>
      <w:r w:rsidR="008E2FF0">
        <w:rPr>
          <w:rFonts w:ascii="Arial" w:hAnsi="Arial" w:cs="Arial"/>
        </w:rPr>
        <w:t>kombi, 4 drzwiowe,</w:t>
      </w:r>
    </w:p>
    <w:p w:rsidR="003267A4" w:rsidRPr="00341DEB" w:rsidRDefault="003267A4" w:rsidP="004A58DC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341DEB">
        <w:rPr>
          <w:rFonts w:ascii="Arial" w:hAnsi="Arial" w:cs="Arial"/>
        </w:rPr>
        <w:t xml:space="preserve">rodzaj silnika: </w:t>
      </w:r>
      <w:r w:rsidR="008E2FF0">
        <w:rPr>
          <w:rFonts w:ascii="Arial" w:hAnsi="Arial" w:cs="Arial"/>
        </w:rPr>
        <w:t>diesel</w:t>
      </w:r>
      <w:r w:rsidRPr="00341DEB">
        <w:rPr>
          <w:rFonts w:ascii="Arial" w:hAnsi="Arial" w:cs="Arial"/>
        </w:rPr>
        <w:t>,</w:t>
      </w:r>
    </w:p>
    <w:p w:rsidR="00393370" w:rsidRPr="00341DEB" w:rsidRDefault="008E2FF0" w:rsidP="004A58DC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pojemność: 1997</w:t>
      </w:r>
      <w:r w:rsidR="00393370" w:rsidRPr="00341DEB">
        <w:rPr>
          <w:rFonts w:ascii="Arial" w:hAnsi="Arial" w:cs="Arial"/>
        </w:rPr>
        <w:t>,</w:t>
      </w:r>
    </w:p>
    <w:p w:rsidR="00393370" w:rsidRPr="00341DEB" w:rsidRDefault="008E2FF0" w:rsidP="00393370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moc silnika: 66</w:t>
      </w:r>
      <w:r w:rsidR="00393370" w:rsidRPr="00341DEB">
        <w:rPr>
          <w:rFonts w:ascii="Arial" w:hAnsi="Arial" w:cs="Arial"/>
        </w:rPr>
        <w:t xml:space="preserve"> </w:t>
      </w:r>
      <w:proofErr w:type="spellStart"/>
      <w:r w:rsidR="00393370" w:rsidRPr="00341DEB">
        <w:rPr>
          <w:rFonts w:ascii="Arial" w:hAnsi="Arial" w:cs="Arial"/>
        </w:rPr>
        <w:t>kw</w:t>
      </w:r>
      <w:proofErr w:type="spellEnd"/>
      <w:r w:rsidR="00393370" w:rsidRPr="00341DEB">
        <w:rPr>
          <w:rFonts w:ascii="Arial" w:hAnsi="Arial" w:cs="Arial"/>
        </w:rPr>
        <w:t>,</w:t>
      </w:r>
    </w:p>
    <w:p w:rsidR="00393370" w:rsidRPr="00341DEB" w:rsidRDefault="00393370" w:rsidP="00393370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341DEB">
        <w:rPr>
          <w:rFonts w:ascii="Arial" w:hAnsi="Arial" w:cs="Arial"/>
        </w:rPr>
        <w:t>rodzaj skrzyni biegów: manualna,</w:t>
      </w:r>
    </w:p>
    <w:p w:rsidR="00393370" w:rsidRPr="00341DEB" w:rsidRDefault="00393370" w:rsidP="00393370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341DEB">
        <w:rPr>
          <w:rFonts w:ascii="Arial" w:hAnsi="Arial" w:cs="Arial"/>
        </w:rPr>
        <w:t>kolor</w:t>
      </w:r>
      <w:r w:rsidR="008E2FF0">
        <w:rPr>
          <w:rFonts w:ascii="Arial" w:hAnsi="Arial" w:cs="Arial"/>
        </w:rPr>
        <w:t xml:space="preserve"> powłoki lakieru: niebieski metalik 2 – warstwowy z efektem metalicznym</w:t>
      </w:r>
      <w:r w:rsidRPr="00341DEB">
        <w:rPr>
          <w:rFonts w:ascii="Arial" w:hAnsi="Arial" w:cs="Arial"/>
        </w:rPr>
        <w:t>,</w:t>
      </w:r>
    </w:p>
    <w:p w:rsidR="00393370" w:rsidRPr="00341DEB" w:rsidRDefault="00393370" w:rsidP="00393370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341DEB">
        <w:rPr>
          <w:rFonts w:ascii="Arial" w:hAnsi="Arial" w:cs="Arial"/>
        </w:rPr>
        <w:t xml:space="preserve">termin </w:t>
      </w:r>
      <w:r w:rsidR="004F0688">
        <w:rPr>
          <w:rFonts w:ascii="Arial" w:hAnsi="Arial" w:cs="Arial"/>
        </w:rPr>
        <w:t xml:space="preserve">badania technicznego: 03.04.2020 </w:t>
      </w:r>
      <w:r w:rsidRPr="00341DEB">
        <w:rPr>
          <w:rFonts w:ascii="Arial" w:hAnsi="Arial" w:cs="Arial"/>
        </w:rPr>
        <w:t>r.,</w:t>
      </w:r>
    </w:p>
    <w:p w:rsidR="00393370" w:rsidRPr="00341DEB" w:rsidRDefault="004F0688" w:rsidP="00393370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upływu ubezpieczenia: 0</w:t>
      </w:r>
      <w:r w:rsidR="00393370" w:rsidRPr="00341DEB">
        <w:rPr>
          <w:rFonts w:ascii="Arial" w:hAnsi="Arial" w:cs="Arial"/>
        </w:rPr>
        <w:t>7.0</w:t>
      </w:r>
      <w:r>
        <w:rPr>
          <w:rFonts w:ascii="Arial" w:hAnsi="Arial" w:cs="Arial"/>
        </w:rPr>
        <w:t>9.2020r. (OC, AC, NNW,AS</w:t>
      </w:r>
      <w:r w:rsidR="00393370" w:rsidRPr="00341DEB">
        <w:rPr>
          <w:rFonts w:ascii="Arial" w:hAnsi="Arial" w:cs="Arial"/>
        </w:rPr>
        <w:t>)</w:t>
      </w:r>
    </w:p>
    <w:p w:rsidR="0085704B" w:rsidRPr="00341DEB" w:rsidRDefault="00FE5233" w:rsidP="00393370">
      <w:pPr>
        <w:pStyle w:val="Akapitzlist"/>
        <w:ind w:left="284"/>
        <w:jc w:val="both"/>
        <w:rPr>
          <w:rFonts w:ascii="Arial" w:hAnsi="Arial" w:cs="Arial"/>
        </w:rPr>
      </w:pPr>
      <w:r w:rsidRPr="00341DEB">
        <w:rPr>
          <w:rFonts w:ascii="Arial" w:hAnsi="Arial" w:cs="Arial"/>
        </w:rPr>
        <w:t xml:space="preserve"> – </w:t>
      </w:r>
      <w:r w:rsidR="00341DEB" w:rsidRPr="00341DEB">
        <w:rPr>
          <w:rFonts w:ascii="Arial" w:hAnsi="Arial" w:cs="Arial"/>
          <w:b/>
        </w:rPr>
        <w:t>cena wywoławcza – 6 000</w:t>
      </w:r>
      <w:r w:rsidRPr="00341DEB">
        <w:rPr>
          <w:rFonts w:ascii="Arial" w:hAnsi="Arial" w:cs="Arial"/>
          <w:b/>
        </w:rPr>
        <w:t>,00</w:t>
      </w:r>
      <w:r w:rsidR="001E36F5">
        <w:rPr>
          <w:rFonts w:ascii="Arial" w:hAnsi="Arial" w:cs="Arial"/>
          <w:b/>
        </w:rPr>
        <w:t xml:space="preserve"> zł (słownie: sześć tysięcy złotych). </w:t>
      </w:r>
    </w:p>
    <w:p w:rsidR="0064664A" w:rsidRPr="00341DEB" w:rsidRDefault="0064664A" w:rsidP="0064664A">
      <w:pPr>
        <w:jc w:val="both"/>
        <w:rPr>
          <w:rFonts w:ascii="Arial" w:hAnsi="Arial" w:cs="Arial"/>
          <w:u w:val="single"/>
        </w:rPr>
      </w:pPr>
      <w:r w:rsidRPr="00341DEB">
        <w:rPr>
          <w:rFonts w:ascii="Arial" w:hAnsi="Arial" w:cs="Arial"/>
          <w:u w:val="single"/>
        </w:rPr>
        <w:t>Wyposażenie:</w:t>
      </w:r>
    </w:p>
    <w:p w:rsidR="0064664A" w:rsidRDefault="008E2FF0" w:rsidP="006466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Drzwi boczne lewe przesuwane, drzwi boczne prawe przesuwane, poduszka powietrzna kierowcy, szyba tylna ogrzewana, wspomaganie układu kierowniczego, zamek centralny, zasłona części bagażowej, pierwszy właściciel. </w:t>
      </w:r>
    </w:p>
    <w:p w:rsidR="008E2FF0" w:rsidRPr="00341DEB" w:rsidRDefault="008E2FF0" w:rsidP="006466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Pojazd mocno wyeksploatowany. Powłoka lakierowana posiada liczne otarcia i wgniecenia. Na drzwiach przednich prawych widoczne ślady wcześniejszych napraw. Brak końcówek listew – prawy i lewy błotnik przedni. </w:t>
      </w:r>
    </w:p>
    <w:p w:rsidR="0085704B" w:rsidRDefault="00393370" w:rsidP="0085704B">
      <w:pPr>
        <w:jc w:val="both"/>
        <w:rPr>
          <w:rFonts w:ascii="Arial" w:hAnsi="Arial" w:cs="Arial"/>
        </w:rPr>
      </w:pPr>
      <w:r w:rsidRPr="00341DEB">
        <w:rPr>
          <w:rFonts w:ascii="Arial" w:hAnsi="Arial" w:cs="Arial"/>
        </w:rPr>
        <w:lastRenderedPageBreak/>
        <w:t xml:space="preserve">Samochód </w:t>
      </w:r>
      <w:r w:rsidR="009F03F3" w:rsidRPr="00341DEB">
        <w:rPr>
          <w:rFonts w:ascii="Arial" w:hAnsi="Arial" w:cs="Arial"/>
        </w:rPr>
        <w:t xml:space="preserve">można oglądać </w:t>
      </w:r>
      <w:r w:rsidR="00341DEB" w:rsidRPr="00341DEB">
        <w:rPr>
          <w:rFonts w:ascii="Arial" w:hAnsi="Arial" w:cs="Arial"/>
        </w:rPr>
        <w:t xml:space="preserve">w garażu Urzędu Miejskiego </w:t>
      </w:r>
      <w:r w:rsidR="006D3DB8" w:rsidRPr="00341DEB">
        <w:rPr>
          <w:rFonts w:ascii="Arial" w:hAnsi="Arial" w:cs="Arial"/>
        </w:rPr>
        <w:t xml:space="preserve"> w Ostródzie </w:t>
      </w:r>
      <w:r w:rsidR="009F03F3" w:rsidRPr="00341DEB">
        <w:rPr>
          <w:rFonts w:ascii="Arial" w:hAnsi="Arial" w:cs="Arial"/>
        </w:rPr>
        <w:t xml:space="preserve">przy ul. </w:t>
      </w:r>
      <w:r w:rsidR="00341DEB" w:rsidRPr="00341DEB">
        <w:rPr>
          <w:rFonts w:ascii="Arial" w:hAnsi="Arial" w:cs="Arial"/>
        </w:rPr>
        <w:t xml:space="preserve">Adama </w:t>
      </w:r>
      <w:r w:rsidR="0007605D" w:rsidRPr="00341DEB">
        <w:rPr>
          <w:rFonts w:ascii="Arial" w:hAnsi="Arial" w:cs="Arial"/>
        </w:rPr>
        <w:t>Mickiewicza</w:t>
      </w:r>
      <w:r w:rsidR="00341DEB" w:rsidRPr="00341DEB">
        <w:rPr>
          <w:rFonts w:ascii="Arial" w:hAnsi="Arial" w:cs="Arial"/>
        </w:rPr>
        <w:t xml:space="preserve"> 24</w:t>
      </w:r>
      <w:r w:rsidR="009F03F3" w:rsidRPr="00341DEB">
        <w:rPr>
          <w:rFonts w:ascii="Arial" w:hAnsi="Arial" w:cs="Arial"/>
        </w:rPr>
        <w:t>,po wcześniejszym uzgodnieniu telefonicznym</w:t>
      </w:r>
      <w:r w:rsidR="0007605D">
        <w:rPr>
          <w:rFonts w:ascii="Arial" w:hAnsi="Arial" w:cs="Arial"/>
        </w:rPr>
        <w:t xml:space="preserve"> </w:t>
      </w:r>
      <w:r w:rsidR="001B7F47">
        <w:rPr>
          <w:rFonts w:ascii="Arial" w:hAnsi="Arial" w:cs="Arial"/>
        </w:rPr>
        <w:t>od dni</w:t>
      </w:r>
      <w:r w:rsidR="004F0688">
        <w:rPr>
          <w:rFonts w:ascii="Arial" w:hAnsi="Arial" w:cs="Arial"/>
        </w:rPr>
        <w:t xml:space="preserve">a </w:t>
      </w:r>
      <w:r w:rsidR="001B7F47">
        <w:rPr>
          <w:rFonts w:ascii="Arial" w:hAnsi="Arial" w:cs="Arial"/>
        </w:rPr>
        <w:t>12 listopada 2019 r. do godz. 15.00.</w:t>
      </w:r>
    </w:p>
    <w:p w:rsidR="001B7F47" w:rsidRPr="00341DEB" w:rsidRDefault="001B7F47" w:rsidP="008570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Szczegółowe informacje można uzyskać pod numerem tel. 89 642 94 07. </w:t>
      </w:r>
    </w:p>
    <w:p w:rsidR="0085584C" w:rsidRPr="00341DEB" w:rsidRDefault="00D34D4D" w:rsidP="00F25893">
      <w:pPr>
        <w:jc w:val="both"/>
        <w:rPr>
          <w:rFonts w:ascii="Arial" w:hAnsi="Arial" w:cs="Arial"/>
        </w:rPr>
      </w:pPr>
      <w:r w:rsidRPr="00341DEB">
        <w:rPr>
          <w:rFonts w:ascii="Arial" w:hAnsi="Arial" w:cs="Arial"/>
        </w:rPr>
        <w:t>Nabywca nie może domagać się unieważnienia nabycia, ani zmniejszenia ceny jej nabycia z powodu wad pojazdu, mylnego oszacowania lub innych przyczyn.</w:t>
      </w:r>
    </w:p>
    <w:p w:rsidR="00083034" w:rsidRPr="004F0688" w:rsidRDefault="001A083B" w:rsidP="001A083B">
      <w:pPr>
        <w:rPr>
          <w:rFonts w:ascii="Arial" w:hAnsi="Arial" w:cs="Arial"/>
          <w:b/>
          <w:u w:val="single"/>
        </w:rPr>
      </w:pPr>
      <w:r w:rsidRPr="004F0688">
        <w:rPr>
          <w:rFonts w:ascii="Arial" w:hAnsi="Arial" w:cs="Arial"/>
          <w:b/>
          <w:u w:val="single"/>
        </w:rPr>
        <w:t xml:space="preserve">IV. </w:t>
      </w:r>
      <w:r w:rsidR="0007605D" w:rsidRPr="004F0688">
        <w:rPr>
          <w:rFonts w:ascii="Arial" w:hAnsi="Arial" w:cs="Arial"/>
          <w:b/>
          <w:u w:val="single"/>
        </w:rPr>
        <w:t>Wysokość</w:t>
      </w:r>
      <w:r w:rsidR="00083034" w:rsidRPr="004F0688">
        <w:rPr>
          <w:rFonts w:ascii="Arial" w:hAnsi="Arial" w:cs="Arial"/>
          <w:b/>
          <w:u w:val="single"/>
        </w:rPr>
        <w:t xml:space="preserve"> wadium oraz forma, termin i miejsce jego wniesienia:</w:t>
      </w:r>
    </w:p>
    <w:p w:rsidR="0007605D" w:rsidRPr="0007605D" w:rsidRDefault="0007605D" w:rsidP="004F0688">
      <w:pPr>
        <w:jc w:val="both"/>
        <w:rPr>
          <w:rFonts w:ascii="Arial" w:hAnsi="Arial" w:cs="Arial"/>
        </w:rPr>
      </w:pPr>
      <w:r w:rsidRPr="00341DEB">
        <w:rPr>
          <w:rFonts w:ascii="Arial" w:hAnsi="Arial" w:cs="Arial"/>
        </w:rPr>
        <w:t>Warunkiem przystąpienia do przetargu jest wniesienie wadium</w:t>
      </w:r>
      <w:r w:rsidR="001B7F47">
        <w:rPr>
          <w:rFonts w:ascii="Arial" w:hAnsi="Arial" w:cs="Arial"/>
        </w:rPr>
        <w:t xml:space="preserve"> w wysokości 10% ceny wywoławczej sprzedawanego składnika majątku ruchomego najpóźniej do dnia 20 listopada 2019 r. do godz. 10.00.</w:t>
      </w:r>
      <w:r w:rsidRPr="00341DEB">
        <w:rPr>
          <w:rFonts w:ascii="Arial" w:hAnsi="Arial" w:cs="Arial"/>
        </w:rPr>
        <w:t xml:space="preserve"> </w:t>
      </w:r>
      <w:r w:rsidRPr="004F0688">
        <w:rPr>
          <w:rFonts w:ascii="Arial" w:hAnsi="Arial" w:cs="Arial"/>
          <w:b/>
        </w:rPr>
        <w:t>Wysokość wadium ustala się na kwotę 600,00 zł.</w:t>
      </w:r>
    </w:p>
    <w:p w:rsidR="00083034" w:rsidRDefault="00083034" w:rsidP="004F0688">
      <w:pPr>
        <w:jc w:val="both"/>
        <w:rPr>
          <w:rFonts w:ascii="Arial" w:hAnsi="Arial" w:cs="Arial"/>
        </w:rPr>
      </w:pPr>
      <w:r w:rsidRPr="00083034">
        <w:rPr>
          <w:rFonts w:ascii="Arial" w:hAnsi="Arial" w:cs="Arial"/>
        </w:rPr>
        <w:t xml:space="preserve">Wadium wnosi się wyłącznie w gotówce. </w:t>
      </w:r>
    </w:p>
    <w:p w:rsidR="0007605D" w:rsidRPr="004F0688" w:rsidRDefault="0007605D" w:rsidP="004F0688">
      <w:pPr>
        <w:jc w:val="both"/>
        <w:rPr>
          <w:rFonts w:ascii="Arial" w:hAnsi="Arial" w:cs="Arial"/>
        </w:rPr>
      </w:pPr>
      <w:r w:rsidRPr="00341DEB">
        <w:rPr>
          <w:rFonts w:ascii="Arial" w:hAnsi="Arial" w:cs="Arial"/>
        </w:rPr>
        <w:t xml:space="preserve">Wadium należy wpłacić na rachunek bankowy Urzędu Miejskiego w Ostródzie nr </w:t>
      </w:r>
      <w:r w:rsidR="007F7191">
        <w:rPr>
          <w:rFonts w:ascii="Arial" w:hAnsi="Arial" w:cs="Arial"/>
        </w:rPr>
        <w:t xml:space="preserve">91 2030 0045 1110 0000 0244 7620 </w:t>
      </w:r>
      <w:r w:rsidRPr="00341DEB">
        <w:rPr>
          <w:rFonts w:ascii="Arial" w:hAnsi="Arial" w:cs="Arial"/>
          <w:color w:val="FF0000"/>
        </w:rPr>
        <w:t xml:space="preserve"> </w:t>
      </w:r>
      <w:r w:rsidRPr="004F0688">
        <w:rPr>
          <w:rFonts w:ascii="Arial" w:hAnsi="Arial" w:cs="Arial"/>
        </w:rPr>
        <w:t>lub</w:t>
      </w:r>
      <w:r w:rsidRPr="00341DEB">
        <w:rPr>
          <w:rFonts w:ascii="Arial" w:hAnsi="Arial" w:cs="Arial"/>
          <w:color w:val="FF0000"/>
        </w:rPr>
        <w:t xml:space="preserve">  </w:t>
      </w:r>
      <w:r w:rsidR="00A44F0E" w:rsidRPr="004F0688">
        <w:rPr>
          <w:rFonts w:ascii="Arial" w:hAnsi="Arial" w:cs="Arial"/>
        </w:rPr>
        <w:t xml:space="preserve">w kasie Urzędu z dopiskiem „wadium samochód Peugeot Partner”. </w:t>
      </w:r>
    </w:p>
    <w:p w:rsidR="00083034" w:rsidRPr="00083034" w:rsidRDefault="00083034" w:rsidP="004F0688">
      <w:pPr>
        <w:jc w:val="both"/>
        <w:rPr>
          <w:rFonts w:ascii="Arial" w:hAnsi="Arial" w:cs="Arial"/>
        </w:rPr>
      </w:pPr>
      <w:r w:rsidRPr="00083034">
        <w:rPr>
          <w:rFonts w:ascii="Arial" w:hAnsi="Arial" w:cs="Arial"/>
        </w:rPr>
        <w:t>Wadium złożone przez ofere</w:t>
      </w:r>
      <w:r w:rsidR="0007605D">
        <w:rPr>
          <w:rFonts w:ascii="Arial" w:hAnsi="Arial" w:cs="Arial"/>
        </w:rPr>
        <w:t>ntów, których oferty nie zostaną</w:t>
      </w:r>
      <w:r w:rsidRPr="00083034">
        <w:rPr>
          <w:rFonts w:ascii="Arial" w:hAnsi="Arial" w:cs="Arial"/>
        </w:rPr>
        <w:t xml:space="preserve"> wybr</w:t>
      </w:r>
      <w:r w:rsidR="0007605D">
        <w:rPr>
          <w:rFonts w:ascii="Arial" w:hAnsi="Arial" w:cs="Arial"/>
        </w:rPr>
        <w:t xml:space="preserve">ane lub zostaną </w:t>
      </w:r>
      <w:r w:rsidR="00A44F0E">
        <w:rPr>
          <w:rFonts w:ascii="Arial" w:hAnsi="Arial" w:cs="Arial"/>
        </w:rPr>
        <w:t>o</w:t>
      </w:r>
      <w:r w:rsidRPr="00083034">
        <w:rPr>
          <w:rFonts w:ascii="Arial" w:hAnsi="Arial" w:cs="Arial"/>
        </w:rPr>
        <w:t xml:space="preserve">drzucone, zwraca się w terminie 7 dni, odpowiednio od dnia dokonania wyboru lub odrzucenia oferty. </w:t>
      </w:r>
    </w:p>
    <w:p w:rsidR="00083034" w:rsidRPr="00083034" w:rsidRDefault="00083034" w:rsidP="004F0688">
      <w:pPr>
        <w:jc w:val="both"/>
        <w:rPr>
          <w:rFonts w:ascii="Arial" w:hAnsi="Arial" w:cs="Arial"/>
        </w:rPr>
      </w:pPr>
      <w:r w:rsidRPr="00083034">
        <w:rPr>
          <w:rFonts w:ascii="Arial" w:hAnsi="Arial" w:cs="Arial"/>
        </w:rPr>
        <w:t xml:space="preserve">Wadium złożone przez nabywcę zalicza się na poczet ceny. </w:t>
      </w:r>
    </w:p>
    <w:p w:rsidR="00083034" w:rsidRDefault="00083034" w:rsidP="004F0688">
      <w:pPr>
        <w:jc w:val="both"/>
        <w:rPr>
          <w:rFonts w:ascii="Arial" w:hAnsi="Arial" w:cs="Arial"/>
        </w:rPr>
      </w:pPr>
      <w:r w:rsidRPr="00083034">
        <w:rPr>
          <w:rFonts w:ascii="Arial" w:hAnsi="Arial" w:cs="Arial"/>
        </w:rPr>
        <w:t>Wadium nie podlega zwrotowi, w przypadku gdy oferent, który wygrał przetarg, uchyli się od zawarcia umowy sprzedaży.</w:t>
      </w:r>
    </w:p>
    <w:p w:rsidR="0007605D" w:rsidRPr="004F0688" w:rsidRDefault="0007605D" w:rsidP="00811359">
      <w:pPr>
        <w:jc w:val="both"/>
        <w:rPr>
          <w:rFonts w:ascii="Arial" w:hAnsi="Arial" w:cs="Arial"/>
          <w:b/>
          <w:u w:val="single"/>
        </w:rPr>
      </w:pPr>
      <w:r w:rsidRPr="004F0688">
        <w:rPr>
          <w:rFonts w:ascii="Arial" w:hAnsi="Arial" w:cs="Arial"/>
          <w:b/>
          <w:u w:val="single"/>
        </w:rPr>
        <w:t>V.</w:t>
      </w:r>
      <w:r w:rsidR="00A44F0E" w:rsidRPr="004F0688">
        <w:rPr>
          <w:rFonts w:ascii="Arial" w:hAnsi="Arial" w:cs="Arial"/>
          <w:b/>
          <w:u w:val="single"/>
        </w:rPr>
        <w:t xml:space="preserve"> </w:t>
      </w:r>
      <w:r w:rsidRPr="004F0688">
        <w:rPr>
          <w:rFonts w:ascii="Arial" w:hAnsi="Arial" w:cs="Arial"/>
          <w:b/>
          <w:u w:val="single"/>
        </w:rPr>
        <w:t>Termin, miejsce i tryb złożenia oferty oraz okres, w którym oferta jest wiążąca</w:t>
      </w:r>
    </w:p>
    <w:p w:rsidR="00A44F0E" w:rsidRPr="00A44F0E" w:rsidRDefault="00A44F0E" w:rsidP="00811359">
      <w:pPr>
        <w:jc w:val="both"/>
        <w:rPr>
          <w:rFonts w:ascii="Arial" w:hAnsi="Arial" w:cs="Arial"/>
        </w:rPr>
      </w:pPr>
      <w:r w:rsidRPr="00A44F0E">
        <w:rPr>
          <w:rFonts w:ascii="Arial" w:hAnsi="Arial" w:cs="Arial"/>
        </w:rPr>
        <w:t>Oferta pisemna złożona w toku przetargu powinna zawierać:</w:t>
      </w:r>
    </w:p>
    <w:p w:rsidR="00A44F0E" w:rsidRPr="00A44F0E" w:rsidRDefault="00A44F0E" w:rsidP="00811359">
      <w:pPr>
        <w:jc w:val="both"/>
        <w:rPr>
          <w:rFonts w:ascii="Arial" w:hAnsi="Arial" w:cs="Arial"/>
        </w:rPr>
      </w:pPr>
      <w:r w:rsidRPr="00A44F0E">
        <w:rPr>
          <w:rFonts w:ascii="Arial" w:hAnsi="Arial" w:cs="Arial"/>
        </w:rPr>
        <w:t>1. imię i nazwisko oraz adres lub nazwę firmy i siedzibę oferenta;</w:t>
      </w:r>
    </w:p>
    <w:p w:rsidR="00F25893" w:rsidRDefault="00A44F0E" w:rsidP="00811359">
      <w:pPr>
        <w:jc w:val="both"/>
        <w:rPr>
          <w:rFonts w:ascii="Arial" w:hAnsi="Arial" w:cs="Arial"/>
        </w:rPr>
      </w:pPr>
      <w:r w:rsidRPr="00A44F0E">
        <w:rPr>
          <w:rFonts w:ascii="Arial" w:hAnsi="Arial" w:cs="Arial"/>
        </w:rPr>
        <w:t>2. ofe</w:t>
      </w:r>
      <w:r w:rsidR="00BD03A5">
        <w:rPr>
          <w:rFonts w:ascii="Arial" w:hAnsi="Arial" w:cs="Arial"/>
        </w:rPr>
        <w:t xml:space="preserve">rowaną cenę, </w:t>
      </w:r>
    </w:p>
    <w:p w:rsidR="00A44F0E" w:rsidRPr="00A44F0E" w:rsidRDefault="00BD03A5" w:rsidP="008113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załącznikiem nr 1 do ogłoszenia.</w:t>
      </w:r>
    </w:p>
    <w:p w:rsidR="00A44F0E" w:rsidRPr="004F0688" w:rsidRDefault="00A44F0E" w:rsidP="00811359">
      <w:pPr>
        <w:jc w:val="both"/>
        <w:rPr>
          <w:rFonts w:ascii="Arial" w:hAnsi="Arial" w:cs="Arial"/>
          <w:i/>
        </w:rPr>
      </w:pPr>
      <w:r w:rsidRPr="00A44F0E">
        <w:rPr>
          <w:rFonts w:ascii="Arial" w:hAnsi="Arial" w:cs="Arial"/>
        </w:rPr>
        <w:t>Ofertę</w:t>
      </w:r>
      <w:r w:rsidR="0007605D" w:rsidRPr="00A44F0E">
        <w:rPr>
          <w:rFonts w:ascii="Arial" w:hAnsi="Arial" w:cs="Arial"/>
        </w:rPr>
        <w:t xml:space="preserve"> należy złożyć </w:t>
      </w:r>
      <w:r w:rsidRPr="004F0688">
        <w:rPr>
          <w:rFonts w:ascii="Arial" w:hAnsi="Arial" w:cs="Arial"/>
          <w:b/>
        </w:rPr>
        <w:t>do dnia 20 listopada 2019 r. do godz. 11.00</w:t>
      </w:r>
      <w:r w:rsidRPr="00A44F0E">
        <w:rPr>
          <w:rFonts w:ascii="Arial" w:hAnsi="Arial" w:cs="Arial"/>
        </w:rPr>
        <w:t xml:space="preserve"> </w:t>
      </w:r>
      <w:r w:rsidR="0007605D" w:rsidRPr="00A44F0E">
        <w:rPr>
          <w:rFonts w:ascii="Arial" w:hAnsi="Arial" w:cs="Arial"/>
        </w:rPr>
        <w:t xml:space="preserve">w </w:t>
      </w:r>
      <w:r w:rsidRPr="00A44F0E">
        <w:rPr>
          <w:rFonts w:ascii="Arial" w:hAnsi="Arial" w:cs="Arial"/>
        </w:rPr>
        <w:t xml:space="preserve">Punkcie Obsługi Interesanta Urzędu Miejskiego w Ostródzie pok. </w:t>
      </w:r>
      <w:r w:rsidR="004F0688">
        <w:rPr>
          <w:rFonts w:ascii="Arial" w:hAnsi="Arial" w:cs="Arial"/>
        </w:rPr>
        <w:t>119 lub pocztą</w:t>
      </w:r>
      <w:r w:rsidRPr="00A44F0E">
        <w:rPr>
          <w:rFonts w:ascii="Arial" w:hAnsi="Arial" w:cs="Arial"/>
        </w:rPr>
        <w:t xml:space="preserve"> na adres Urzędu Miejskiego w Ostródzie ul. Adama Mickiewicza 24, 14-100 Ostróda w tym samym terminie. Oferty należy złożyć w zamkniętych kopertach z dopiskiem </w:t>
      </w:r>
      <w:r w:rsidRPr="004F0688">
        <w:rPr>
          <w:rFonts w:ascii="Arial" w:hAnsi="Arial" w:cs="Arial"/>
          <w:i/>
        </w:rPr>
        <w:t>„Pierwszy przetarg nieograniczony na sprzedaż zbędnych składników majątku ruchomego Gminy Miejskiej Ostróda, samochód osobowy marki Peugeot Partner”.</w:t>
      </w:r>
    </w:p>
    <w:p w:rsidR="00A44F0E" w:rsidRPr="00A44F0E" w:rsidRDefault="00A44F0E" w:rsidP="00811359">
      <w:pPr>
        <w:jc w:val="both"/>
        <w:rPr>
          <w:rFonts w:ascii="Arial" w:hAnsi="Arial" w:cs="Arial"/>
        </w:rPr>
      </w:pPr>
      <w:r w:rsidRPr="00A44F0E">
        <w:rPr>
          <w:rFonts w:ascii="Arial" w:hAnsi="Arial" w:cs="Arial"/>
        </w:rPr>
        <w:t xml:space="preserve">Otwarcie ofert nastąpi w dniu 20 listopada 2019 r. o godz. 11.30 pok. 208 . </w:t>
      </w:r>
    </w:p>
    <w:p w:rsidR="00A44F0E" w:rsidRPr="004F0688" w:rsidRDefault="00A44F0E" w:rsidP="00811359">
      <w:pPr>
        <w:jc w:val="both"/>
        <w:rPr>
          <w:rFonts w:ascii="Arial" w:hAnsi="Arial" w:cs="Arial"/>
        </w:rPr>
      </w:pPr>
      <w:r w:rsidRPr="00A44F0E">
        <w:rPr>
          <w:rFonts w:ascii="Arial" w:hAnsi="Arial" w:cs="Arial"/>
        </w:rPr>
        <w:t xml:space="preserve">Termin związania ofertą wynosi 30 dni. </w:t>
      </w:r>
    </w:p>
    <w:p w:rsidR="00A44F0E" w:rsidRPr="004F0688" w:rsidRDefault="0007605D" w:rsidP="00811359">
      <w:pPr>
        <w:jc w:val="both"/>
        <w:rPr>
          <w:rFonts w:ascii="Arial" w:hAnsi="Arial" w:cs="Arial"/>
          <w:b/>
          <w:u w:val="single"/>
        </w:rPr>
      </w:pPr>
      <w:r w:rsidRPr="004F0688">
        <w:rPr>
          <w:rFonts w:ascii="Arial" w:hAnsi="Arial" w:cs="Arial"/>
          <w:b/>
          <w:u w:val="single"/>
        </w:rPr>
        <w:t xml:space="preserve">VI. </w:t>
      </w:r>
      <w:r w:rsidR="000A024C" w:rsidRPr="004F0688">
        <w:rPr>
          <w:rFonts w:ascii="Arial" w:hAnsi="Arial" w:cs="Arial"/>
          <w:b/>
          <w:u w:val="single"/>
        </w:rPr>
        <w:t>Informacje dodatkowe</w:t>
      </w:r>
    </w:p>
    <w:p w:rsidR="00B232B6" w:rsidRPr="00B232B6" w:rsidRDefault="00B232B6" w:rsidP="00B232B6">
      <w:pPr>
        <w:jc w:val="both"/>
        <w:rPr>
          <w:rFonts w:ascii="Arial" w:hAnsi="Arial" w:cs="Arial"/>
        </w:rPr>
      </w:pPr>
      <w:r w:rsidRPr="00B232B6">
        <w:rPr>
          <w:rFonts w:ascii="Arial" w:hAnsi="Arial" w:cs="Arial"/>
        </w:rPr>
        <w:t>1.Komisja przetargowa odrzuca ofertę, jeżeli:</w:t>
      </w:r>
    </w:p>
    <w:p w:rsidR="00B232B6" w:rsidRPr="00B232B6" w:rsidRDefault="00B232B6" w:rsidP="00B232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B232B6">
        <w:rPr>
          <w:rFonts w:ascii="Arial" w:hAnsi="Arial" w:cs="Arial"/>
        </w:rPr>
        <w:t>) została złożona po wyznaczonym terminie, w niewłaściwym miejscu;</w:t>
      </w:r>
    </w:p>
    <w:p w:rsidR="00B232B6" w:rsidRPr="00B232B6" w:rsidRDefault="00B232B6" w:rsidP="00B232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B232B6">
        <w:rPr>
          <w:rFonts w:ascii="Arial" w:hAnsi="Arial" w:cs="Arial"/>
        </w:rPr>
        <w:t>) oferent złożył więcej niż jedną ofertę;</w:t>
      </w:r>
    </w:p>
    <w:p w:rsidR="00B232B6" w:rsidRPr="00B232B6" w:rsidRDefault="00B232B6" w:rsidP="00B232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232B6">
        <w:rPr>
          <w:rFonts w:ascii="Arial" w:hAnsi="Arial" w:cs="Arial"/>
        </w:rPr>
        <w:t>) nie zawiera danych i dokumentów lub są one niekompletne, nieczytelne lub budzą inną wątpliwość, zaś złożenie wyjaśnień mogłoby prowadzić do uznania jej za nową ofertę.</w:t>
      </w:r>
    </w:p>
    <w:p w:rsidR="00B232B6" w:rsidRPr="00B232B6" w:rsidRDefault="00B232B6" w:rsidP="00B232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</w:t>
      </w:r>
      <w:r w:rsidRPr="00B232B6">
        <w:rPr>
          <w:rFonts w:ascii="Arial" w:hAnsi="Arial" w:cs="Arial"/>
        </w:rPr>
        <w:t>. Komisja przetargowa wybiera oferenta, który zaoferował najwyższą cenę.</w:t>
      </w:r>
    </w:p>
    <w:p w:rsidR="00B232B6" w:rsidRPr="00B232B6" w:rsidRDefault="00B232B6" w:rsidP="00B232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B232B6">
        <w:rPr>
          <w:rFonts w:ascii="Arial" w:hAnsi="Arial" w:cs="Arial"/>
        </w:rPr>
        <w:t>. Organizator jest obowiązany powiadomić niezwłocznie na piśmie uczestników przetargu</w:t>
      </w:r>
    </w:p>
    <w:p w:rsidR="00B232B6" w:rsidRPr="003B4ED2" w:rsidRDefault="00B232B6" w:rsidP="00B232B6">
      <w:pPr>
        <w:jc w:val="both"/>
        <w:rPr>
          <w:rFonts w:ascii="Arial" w:hAnsi="Arial" w:cs="Arial"/>
          <w:color w:val="000000" w:themeColor="text1"/>
        </w:rPr>
      </w:pPr>
      <w:r w:rsidRPr="003B4ED2">
        <w:rPr>
          <w:rFonts w:ascii="Arial" w:hAnsi="Arial" w:cs="Arial"/>
          <w:color w:val="000000" w:themeColor="text1"/>
        </w:rPr>
        <w:t>o jego wyniku albo o zamknięciu przetargu bez dokonania wyboru.</w:t>
      </w:r>
    </w:p>
    <w:p w:rsidR="00B232B6" w:rsidRPr="003B4ED2" w:rsidRDefault="00B232B6" w:rsidP="00B232B6">
      <w:pPr>
        <w:jc w:val="both"/>
        <w:rPr>
          <w:rFonts w:ascii="Arial" w:hAnsi="Arial" w:cs="Arial"/>
          <w:color w:val="000000" w:themeColor="text1"/>
        </w:rPr>
      </w:pPr>
      <w:r w:rsidRPr="003B4ED2">
        <w:rPr>
          <w:rFonts w:ascii="Arial" w:hAnsi="Arial" w:cs="Arial"/>
          <w:color w:val="000000" w:themeColor="text1"/>
        </w:rPr>
        <w:t>4. Zawiadomienie oferenta o przyjęciu oferty oznacza zawarcie umowy sprzedaży w trybie</w:t>
      </w:r>
    </w:p>
    <w:p w:rsidR="00B232B6" w:rsidRPr="003B4ED2" w:rsidRDefault="00B232B6" w:rsidP="00B232B6">
      <w:pPr>
        <w:jc w:val="both"/>
        <w:rPr>
          <w:rFonts w:ascii="Arial" w:hAnsi="Arial" w:cs="Arial"/>
          <w:color w:val="000000" w:themeColor="text1"/>
        </w:rPr>
      </w:pPr>
      <w:r w:rsidRPr="003B4ED2">
        <w:rPr>
          <w:rFonts w:ascii="Arial" w:hAnsi="Arial" w:cs="Arial"/>
          <w:color w:val="000000" w:themeColor="text1"/>
        </w:rPr>
        <w:t>przetargu.</w:t>
      </w:r>
    </w:p>
    <w:p w:rsidR="00B232B6" w:rsidRPr="003B4ED2" w:rsidRDefault="00B232B6" w:rsidP="00F707F1">
      <w:pPr>
        <w:spacing w:after="0"/>
        <w:jc w:val="both"/>
        <w:rPr>
          <w:rFonts w:ascii="Arial" w:hAnsi="Arial" w:cs="Arial"/>
          <w:strike/>
          <w:color w:val="000000" w:themeColor="text1"/>
        </w:rPr>
      </w:pPr>
      <w:r w:rsidRPr="003B4ED2">
        <w:rPr>
          <w:rFonts w:ascii="Arial" w:hAnsi="Arial" w:cs="Arial"/>
          <w:color w:val="000000" w:themeColor="text1"/>
        </w:rPr>
        <w:t>5. Nabywca jest obowiązany zapłacić cenę nabycia niezwłocznie po zawarciu umowy sprzedaży lub w terminie wyznaczonym przez prowadzącego przetarg, nie dłuższym niż 7 dni</w:t>
      </w:r>
      <w:r w:rsidR="00F707F1" w:rsidRPr="003B4ED2">
        <w:rPr>
          <w:rFonts w:ascii="Arial" w:hAnsi="Arial" w:cs="Arial"/>
          <w:strike/>
          <w:color w:val="000000" w:themeColor="text1"/>
        </w:rPr>
        <w:t xml:space="preserve"> </w:t>
      </w:r>
      <w:r w:rsidR="00F707F1" w:rsidRPr="003B4ED2">
        <w:rPr>
          <w:rFonts w:ascii="Arial" w:hAnsi="Arial" w:cs="Arial"/>
          <w:color w:val="000000" w:themeColor="text1"/>
        </w:rPr>
        <w:t>od dnia zamknięcia przetargu.</w:t>
      </w:r>
    </w:p>
    <w:p w:rsidR="00A44F0E" w:rsidRPr="003B4ED2" w:rsidRDefault="00B232B6" w:rsidP="00F2589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B4ED2">
        <w:rPr>
          <w:rFonts w:ascii="Arial" w:hAnsi="Arial" w:cs="Arial"/>
          <w:color w:val="000000" w:themeColor="text1"/>
        </w:rPr>
        <w:t>6. Wydanie przedmiotu sprzedaży następuje po zapłaceniu przez nabywcę ceny nabycia</w:t>
      </w:r>
      <w:r w:rsidR="00F707F1" w:rsidRPr="003B4ED2">
        <w:rPr>
          <w:rFonts w:ascii="Arial" w:hAnsi="Arial" w:cs="Arial"/>
          <w:color w:val="000000" w:themeColor="text1"/>
        </w:rPr>
        <w:t xml:space="preserve"> i potwierdzeniu  przez członka Komisji, że pieniądze znajdują się na koncie Urzędu Miejskiego w Ostródzie.</w:t>
      </w:r>
      <w:bookmarkStart w:id="0" w:name="_GoBack"/>
      <w:bookmarkEnd w:id="0"/>
    </w:p>
    <w:p w:rsidR="0085584C" w:rsidRPr="003B4ED2" w:rsidRDefault="00B232B6" w:rsidP="00F25893">
      <w:pPr>
        <w:spacing w:after="0" w:line="360" w:lineRule="auto"/>
        <w:contextualSpacing/>
        <w:jc w:val="both"/>
        <w:rPr>
          <w:rFonts w:ascii="Arial" w:eastAsia="Calibri" w:hAnsi="Arial" w:cs="Arial"/>
          <w:color w:val="000000" w:themeColor="text1"/>
        </w:rPr>
      </w:pPr>
      <w:r w:rsidRPr="003B4ED2">
        <w:rPr>
          <w:rFonts w:ascii="Arial" w:eastAsia="Calibri" w:hAnsi="Arial" w:cs="Arial"/>
          <w:color w:val="000000" w:themeColor="text1"/>
        </w:rPr>
        <w:t>7</w:t>
      </w:r>
      <w:r w:rsidR="0007605D" w:rsidRPr="003B4ED2">
        <w:rPr>
          <w:rFonts w:ascii="Arial" w:eastAsia="Calibri" w:hAnsi="Arial" w:cs="Arial"/>
          <w:color w:val="000000" w:themeColor="text1"/>
        </w:rPr>
        <w:t xml:space="preserve">. </w:t>
      </w:r>
      <w:r w:rsidR="00341DEB" w:rsidRPr="003B4ED2">
        <w:rPr>
          <w:rFonts w:ascii="Arial" w:eastAsia="Calibri" w:hAnsi="Arial" w:cs="Arial"/>
          <w:color w:val="000000" w:themeColor="text1"/>
        </w:rPr>
        <w:t xml:space="preserve"> Burmistrz Miasta Ostróda </w:t>
      </w:r>
      <w:r w:rsidR="00811359" w:rsidRPr="003B4ED2">
        <w:rPr>
          <w:rFonts w:ascii="Arial" w:eastAsia="Calibri" w:hAnsi="Arial" w:cs="Arial"/>
          <w:color w:val="000000" w:themeColor="text1"/>
        </w:rPr>
        <w:t xml:space="preserve"> zastrzega sobie </w:t>
      </w:r>
      <w:r w:rsidR="00E96E8D" w:rsidRPr="003B4ED2">
        <w:rPr>
          <w:rFonts w:ascii="Arial" w:eastAsia="Calibri" w:hAnsi="Arial" w:cs="Arial"/>
          <w:color w:val="000000" w:themeColor="text1"/>
        </w:rPr>
        <w:t xml:space="preserve">możliwość </w:t>
      </w:r>
      <w:r w:rsidR="0007605D" w:rsidRPr="003B4ED2">
        <w:rPr>
          <w:rFonts w:ascii="Arial" w:eastAsia="Calibri" w:hAnsi="Arial" w:cs="Arial"/>
          <w:color w:val="000000" w:themeColor="text1"/>
        </w:rPr>
        <w:t xml:space="preserve">zamknięcia przetargu bez wybrania którejkolwiek z ofert, bez podania </w:t>
      </w:r>
      <w:r w:rsidR="00E96E8D" w:rsidRPr="003B4ED2">
        <w:rPr>
          <w:rFonts w:ascii="Arial" w:eastAsia="Calibri" w:hAnsi="Arial" w:cs="Arial"/>
          <w:color w:val="000000" w:themeColor="text1"/>
        </w:rPr>
        <w:t>przyczyny.</w:t>
      </w:r>
    </w:p>
    <w:p w:rsidR="00472B2A" w:rsidRPr="00F25893" w:rsidRDefault="00F707F1" w:rsidP="00F25893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3B4ED2">
        <w:rPr>
          <w:rFonts w:ascii="Arial" w:hAnsi="Arial" w:cs="Arial"/>
          <w:color w:val="000000" w:themeColor="text1"/>
        </w:rPr>
        <w:t>8.</w:t>
      </w:r>
      <w:r w:rsidR="00811359" w:rsidRPr="003B4ED2">
        <w:rPr>
          <w:rFonts w:ascii="Arial" w:hAnsi="Arial" w:cs="Arial"/>
          <w:color w:val="000000" w:themeColor="text1"/>
        </w:rPr>
        <w:t xml:space="preserve">Uczestnik, który wygra </w:t>
      </w:r>
      <w:r w:rsidRPr="003B4ED2">
        <w:rPr>
          <w:rFonts w:ascii="Arial" w:hAnsi="Arial" w:cs="Arial"/>
          <w:color w:val="000000" w:themeColor="text1"/>
        </w:rPr>
        <w:t xml:space="preserve">przetarg, </w:t>
      </w:r>
      <w:r w:rsidR="00811359" w:rsidRPr="003B4ED2">
        <w:rPr>
          <w:rFonts w:ascii="Arial" w:hAnsi="Arial" w:cs="Arial"/>
          <w:color w:val="000000" w:themeColor="text1"/>
        </w:rPr>
        <w:t xml:space="preserve">a nie wpłaci kwoty nabycia </w:t>
      </w:r>
      <w:r w:rsidRPr="003B4ED2">
        <w:rPr>
          <w:rFonts w:ascii="Arial" w:hAnsi="Arial" w:cs="Arial"/>
          <w:color w:val="000000" w:themeColor="text1"/>
        </w:rPr>
        <w:t xml:space="preserve">w terminie określonym w pkt. VI </w:t>
      </w:r>
      <w:proofErr w:type="spellStart"/>
      <w:r w:rsidRPr="003B4ED2">
        <w:rPr>
          <w:rFonts w:ascii="Arial" w:hAnsi="Arial" w:cs="Arial"/>
          <w:color w:val="000000" w:themeColor="text1"/>
        </w:rPr>
        <w:t>ppkt</w:t>
      </w:r>
      <w:proofErr w:type="spellEnd"/>
      <w:r w:rsidRPr="003B4ED2">
        <w:rPr>
          <w:rFonts w:ascii="Arial" w:hAnsi="Arial" w:cs="Arial"/>
          <w:color w:val="000000" w:themeColor="text1"/>
        </w:rPr>
        <w:t xml:space="preserve">. 5 </w:t>
      </w:r>
      <w:r w:rsidR="00811359" w:rsidRPr="003B4ED2">
        <w:rPr>
          <w:rFonts w:ascii="Arial" w:hAnsi="Arial" w:cs="Arial"/>
          <w:color w:val="000000" w:themeColor="text1"/>
        </w:rPr>
        <w:t>traci wylicytowane mienie oraz wpłacone wadium.</w:t>
      </w:r>
    </w:p>
    <w:p w:rsidR="00811359" w:rsidRPr="00341DEB" w:rsidRDefault="00B232B6" w:rsidP="00F2589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9</w:t>
      </w:r>
      <w:r w:rsidR="0007605D">
        <w:rPr>
          <w:rFonts w:ascii="Arial" w:eastAsia="Times New Roman" w:hAnsi="Arial" w:cs="Arial"/>
          <w:lang w:eastAsia="pl-PL"/>
        </w:rPr>
        <w:t>.</w:t>
      </w:r>
      <w:r w:rsidR="00811359" w:rsidRPr="00341DEB">
        <w:rPr>
          <w:rFonts w:ascii="Arial" w:eastAsia="Times New Roman" w:hAnsi="Arial" w:cs="Arial"/>
          <w:lang w:eastAsia="pl-PL"/>
        </w:rPr>
        <w:t xml:space="preserve"> Informacja o przetargu znajduj</w:t>
      </w:r>
      <w:r w:rsidR="00341DEB" w:rsidRPr="00341DEB">
        <w:rPr>
          <w:rFonts w:ascii="Arial" w:eastAsia="Times New Roman" w:hAnsi="Arial" w:cs="Arial"/>
          <w:lang w:eastAsia="pl-PL"/>
        </w:rPr>
        <w:t>e się na tablicy informacyjnej Urzędu Miejskiego w</w:t>
      </w:r>
      <w:r w:rsidR="00811359" w:rsidRPr="00341DEB">
        <w:rPr>
          <w:rFonts w:ascii="Arial" w:eastAsia="Times New Roman" w:hAnsi="Arial" w:cs="Arial"/>
          <w:lang w:eastAsia="pl-PL"/>
        </w:rPr>
        <w:t xml:space="preserve"> Ostródzie i stronie </w:t>
      </w:r>
      <w:r w:rsidR="00341DEB" w:rsidRPr="00341DEB">
        <w:rPr>
          <w:rFonts w:ascii="Arial" w:eastAsia="Times New Roman" w:hAnsi="Arial" w:cs="Arial"/>
          <w:lang w:eastAsia="pl-PL"/>
        </w:rPr>
        <w:t xml:space="preserve">internetowej: </w:t>
      </w:r>
      <w:hyperlink r:id="rId5" w:history="1">
        <w:r w:rsidR="00341DEB" w:rsidRPr="00341DEB">
          <w:rPr>
            <w:rStyle w:val="Hipercze"/>
            <w:rFonts w:ascii="Arial" w:eastAsia="Times New Roman" w:hAnsi="Arial" w:cs="Arial"/>
            <w:lang w:eastAsia="pl-PL"/>
          </w:rPr>
          <w:t>https://bipostroda.warmia.mazury.pl</w:t>
        </w:r>
      </w:hyperlink>
    </w:p>
    <w:p w:rsidR="0085704B" w:rsidRPr="00341DEB" w:rsidRDefault="0085704B" w:rsidP="00F258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85704B" w:rsidRPr="00341DEB" w:rsidSect="008538D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677A4"/>
    <w:multiLevelType w:val="hybridMultilevel"/>
    <w:tmpl w:val="2AB23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50161"/>
    <w:multiLevelType w:val="hybridMultilevel"/>
    <w:tmpl w:val="7C44BC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03BEB"/>
    <w:multiLevelType w:val="hybridMultilevel"/>
    <w:tmpl w:val="B4F82C90"/>
    <w:lvl w:ilvl="0" w:tplc="685AD916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04B"/>
    <w:rsid w:val="00027645"/>
    <w:rsid w:val="0007605D"/>
    <w:rsid w:val="0008218F"/>
    <w:rsid w:val="00083034"/>
    <w:rsid w:val="000A024C"/>
    <w:rsid w:val="001124F7"/>
    <w:rsid w:val="001A083B"/>
    <w:rsid w:val="001B7F47"/>
    <w:rsid w:val="001E36F5"/>
    <w:rsid w:val="0021726F"/>
    <w:rsid w:val="00255C3C"/>
    <w:rsid w:val="00264D88"/>
    <w:rsid w:val="003267A4"/>
    <w:rsid w:val="00341DEB"/>
    <w:rsid w:val="00393370"/>
    <w:rsid w:val="003B4ED2"/>
    <w:rsid w:val="0042656A"/>
    <w:rsid w:val="00472B2A"/>
    <w:rsid w:val="004A58DC"/>
    <w:rsid w:val="004D16E4"/>
    <w:rsid w:val="004F0688"/>
    <w:rsid w:val="00574B8B"/>
    <w:rsid w:val="005E0539"/>
    <w:rsid w:val="005E2BCE"/>
    <w:rsid w:val="0064664A"/>
    <w:rsid w:val="006A582C"/>
    <w:rsid w:val="006D3DB8"/>
    <w:rsid w:val="0070326D"/>
    <w:rsid w:val="007E4B09"/>
    <w:rsid w:val="007F7191"/>
    <w:rsid w:val="0080706A"/>
    <w:rsid w:val="00811359"/>
    <w:rsid w:val="008538DC"/>
    <w:rsid w:val="0085584C"/>
    <w:rsid w:val="0085704B"/>
    <w:rsid w:val="008E2FF0"/>
    <w:rsid w:val="008E3EBC"/>
    <w:rsid w:val="00952364"/>
    <w:rsid w:val="009F03F3"/>
    <w:rsid w:val="00A44F0E"/>
    <w:rsid w:val="00A47F86"/>
    <w:rsid w:val="00B200BF"/>
    <w:rsid w:val="00B232B6"/>
    <w:rsid w:val="00B45673"/>
    <w:rsid w:val="00B75A92"/>
    <w:rsid w:val="00BD03A5"/>
    <w:rsid w:val="00C32AE7"/>
    <w:rsid w:val="00CD350B"/>
    <w:rsid w:val="00CE59A7"/>
    <w:rsid w:val="00D34D4D"/>
    <w:rsid w:val="00D63A1F"/>
    <w:rsid w:val="00E25715"/>
    <w:rsid w:val="00E731CE"/>
    <w:rsid w:val="00E96E8D"/>
    <w:rsid w:val="00F06B45"/>
    <w:rsid w:val="00F25893"/>
    <w:rsid w:val="00F27605"/>
    <w:rsid w:val="00F707F1"/>
    <w:rsid w:val="00FB294C"/>
    <w:rsid w:val="00FE5233"/>
    <w:rsid w:val="00FF1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C2813-5DB9-4DBB-93AD-5A008C9D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2B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83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5584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3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2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ostroda.warmia.maz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siemosiewicz</dc:creator>
  <cp:lastModifiedBy>D.Szczurowska</cp:lastModifiedBy>
  <cp:revision>3</cp:revision>
  <cp:lastPrinted>2019-11-04T14:02:00Z</cp:lastPrinted>
  <dcterms:created xsi:type="dcterms:W3CDTF">2019-11-04T13:40:00Z</dcterms:created>
  <dcterms:modified xsi:type="dcterms:W3CDTF">2019-11-04T14:03:00Z</dcterms:modified>
</cp:coreProperties>
</file>