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39" w:rsidRDefault="009703D2">
      <w:pPr>
        <w:pStyle w:val="Nagwek1"/>
        <w:spacing w:before="68"/>
        <w:ind w:left="4104" w:right="4104"/>
        <w:jc w:val="center"/>
      </w:pPr>
      <w:r>
        <w:t>OGŁOSZENIE</w:t>
      </w:r>
    </w:p>
    <w:p w:rsidR="00D27A39" w:rsidRDefault="00D27A39">
      <w:pPr>
        <w:pStyle w:val="Tekstpodstawowy"/>
        <w:spacing w:before="10"/>
        <w:rPr>
          <w:b/>
          <w:sz w:val="17"/>
        </w:rPr>
      </w:pPr>
    </w:p>
    <w:p w:rsidR="00D27A39" w:rsidRDefault="009703D2" w:rsidP="009703D2">
      <w:pPr>
        <w:jc w:val="center"/>
        <w:rPr>
          <w:b/>
          <w:sz w:val="18"/>
        </w:rPr>
      </w:pPr>
      <w:r>
        <w:rPr>
          <w:b/>
          <w:sz w:val="18"/>
        </w:rPr>
        <w:t>Burmistrz Miasta Ostróda zaprasza do składania wniosków</w:t>
      </w:r>
      <w:r>
        <w:rPr>
          <w:b/>
          <w:sz w:val="18"/>
        </w:rPr>
        <w:br/>
      </w:r>
      <w:r w:rsidR="005C3D9E">
        <w:rPr>
          <w:b/>
          <w:sz w:val="18"/>
        </w:rPr>
        <w:t xml:space="preserve">na realizację programów </w:t>
      </w:r>
      <w:r>
        <w:rPr>
          <w:b/>
          <w:sz w:val="18"/>
        </w:rPr>
        <w:t xml:space="preserve">z </w:t>
      </w:r>
      <w:r w:rsidR="005C3D9E">
        <w:rPr>
          <w:b/>
          <w:sz w:val="18"/>
        </w:rPr>
        <w:t xml:space="preserve">profilaktyki uzależnień i </w:t>
      </w:r>
      <w:r w:rsidR="002D1A0C">
        <w:rPr>
          <w:b/>
          <w:sz w:val="18"/>
        </w:rPr>
        <w:t xml:space="preserve">promocji </w:t>
      </w:r>
      <w:r w:rsidR="005C3D9E">
        <w:rPr>
          <w:b/>
          <w:sz w:val="18"/>
        </w:rPr>
        <w:t>zdrowia psychicznego</w:t>
      </w:r>
    </w:p>
    <w:p w:rsidR="00D27A39" w:rsidRDefault="00D27A39">
      <w:pPr>
        <w:spacing w:before="2"/>
        <w:ind w:left="2826"/>
        <w:rPr>
          <w:b/>
          <w:i/>
          <w:sz w:val="20"/>
        </w:rPr>
      </w:pPr>
    </w:p>
    <w:p w:rsidR="00D27A39" w:rsidRDefault="00C47869">
      <w:pPr>
        <w:pStyle w:val="Akapitzlist"/>
        <w:numPr>
          <w:ilvl w:val="0"/>
          <w:numId w:val="2"/>
        </w:numPr>
        <w:tabs>
          <w:tab w:val="left" w:pos="470"/>
        </w:tabs>
        <w:ind w:right="184" w:hanging="360"/>
        <w:rPr>
          <w:sz w:val="18"/>
        </w:rPr>
      </w:pPr>
      <w:r>
        <w:rPr>
          <w:sz w:val="18"/>
        </w:rPr>
        <w:t xml:space="preserve">Środki finansowe będą przyznane </w:t>
      </w:r>
      <w:r w:rsidR="009703D2">
        <w:rPr>
          <w:sz w:val="18"/>
        </w:rPr>
        <w:t xml:space="preserve">osobom fizycznym o odpowiednich kwalifikacjach na realizację </w:t>
      </w:r>
      <w:r w:rsidR="005C3D9E">
        <w:rPr>
          <w:sz w:val="18"/>
        </w:rPr>
        <w:t>programów profilaktycznych</w:t>
      </w:r>
      <w:r w:rsidR="009703D2">
        <w:rPr>
          <w:sz w:val="18"/>
        </w:rPr>
        <w:t xml:space="preserve"> w szkołach podstawowych </w:t>
      </w:r>
      <w:r w:rsidR="004D6D1E">
        <w:rPr>
          <w:sz w:val="18"/>
        </w:rPr>
        <w:t>na terenie</w:t>
      </w:r>
      <w:r w:rsidR="009703D2">
        <w:rPr>
          <w:sz w:val="18"/>
        </w:rPr>
        <w:t xml:space="preserve"> Gmin</w:t>
      </w:r>
      <w:r w:rsidR="004D6D1E">
        <w:rPr>
          <w:sz w:val="18"/>
        </w:rPr>
        <w:t>y</w:t>
      </w:r>
      <w:r w:rsidR="009703D2">
        <w:rPr>
          <w:sz w:val="18"/>
        </w:rPr>
        <w:t xml:space="preserve"> Miejsk</w:t>
      </w:r>
      <w:r w:rsidR="004D6D1E">
        <w:rPr>
          <w:sz w:val="18"/>
        </w:rPr>
        <w:t>iej</w:t>
      </w:r>
      <w:r w:rsidR="009703D2">
        <w:rPr>
          <w:sz w:val="18"/>
        </w:rPr>
        <w:t>Ostróda.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378"/>
        </w:tabs>
        <w:spacing w:before="1" w:line="207" w:lineRule="exact"/>
        <w:ind w:left="377" w:hanging="201"/>
        <w:rPr>
          <w:sz w:val="18"/>
        </w:rPr>
      </w:pPr>
      <w:r>
        <w:rPr>
          <w:sz w:val="18"/>
        </w:rPr>
        <w:t xml:space="preserve">Głównym celem </w:t>
      </w:r>
      <w:r w:rsidR="00BE58AF">
        <w:rPr>
          <w:sz w:val="18"/>
        </w:rPr>
        <w:t>Programów Profilaktycznych jest realizowanie, finansowanie, dofinansowanie programów profilaktyki uzależnień i zdrowia psychicznego w tym:</w:t>
      </w:r>
    </w:p>
    <w:p w:rsidR="00D27A39" w:rsidRDefault="00BE58AF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hanging="360"/>
        <w:rPr>
          <w:sz w:val="18"/>
        </w:rPr>
      </w:pPr>
      <w:r>
        <w:rPr>
          <w:sz w:val="18"/>
        </w:rPr>
        <w:t>programów informacyjno-edukacyjnych</w:t>
      </w:r>
      <w:r w:rsidR="009703D2">
        <w:rPr>
          <w:sz w:val="18"/>
        </w:rPr>
        <w:t>,</w:t>
      </w:r>
    </w:p>
    <w:p w:rsidR="00D27A39" w:rsidRDefault="00BE58AF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hanging="360"/>
        <w:rPr>
          <w:sz w:val="18"/>
        </w:rPr>
      </w:pPr>
      <w:r>
        <w:rPr>
          <w:sz w:val="18"/>
        </w:rPr>
        <w:t>programów środowiskowych</w:t>
      </w:r>
      <w:r w:rsidR="009703D2">
        <w:rPr>
          <w:sz w:val="18"/>
        </w:rPr>
        <w:t>,</w:t>
      </w:r>
    </w:p>
    <w:p w:rsidR="00D27A39" w:rsidRDefault="00BE58AF">
      <w:pPr>
        <w:pStyle w:val="Akapitzlist"/>
        <w:numPr>
          <w:ilvl w:val="1"/>
          <w:numId w:val="2"/>
        </w:numPr>
        <w:tabs>
          <w:tab w:val="left" w:pos="748"/>
        </w:tabs>
        <w:spacing w:line="207" w:lineRule="exact"/>
        <w:ind w:hanging="360"/>
        <w:rPr>
          <w:sz w:val="18"/>
        </w:rPr>
      </w:pPr>
      <w:r>
        <w:rPr>
          <w:sz w:val="18"/>
        </w:rPr>
        <w:t>programów rówieśniczych</w:t>
      </w:r>
      <w:r w:rsidR="009703D2">
        <w:rPr>
          <w:sz w:val="18"/>
        </w:rPr>
        <w:t>,</w:t>
      </w:r>
    </w:p>
    <w:p w:rsidR="00D27A39" w:rsidRDefault="007C69D6">
      <w:pPr>
        <w:pStyle w:val="Akapitzlist"/>
        <w:numPr>
          <w:ilvl w:val="1"/>
          <w:numId w:val="2"/>
        </w:numPr>
        <w:tabs>
          <w:tab w:val="left" w:pos="748"/>
        </w:tabs>
        <w:spacing w:before="2" w:line="207" w:lineRule="exact"/>
        <w:ind w:hanging="360"/>
        <w:rPr>
          <w:sz w:val="18"/>
        </w:rPr>
      </w:pPr>
      <w:r>
        <w:rPr>
          <w:sz w:val="18"/>
        </w:rPr>
        <w:t>programów socjoterapeutycznych oraz innych programów zawierających elementy terapii</w:t>
      </w:r>
      <w:r w:rsidR="009703D2">
        <w:rPr>
          <w:sz w:val="18"/>
        </w:rPr>
        <w:t>,</w:t>
      </w:r>
    </w:p>
    <w:p w:rsidR="00D27A39" w:rsidRDefault="007C69D6">
      <w:pPr>
        <w:pStyle w:val="Akapitzlist"/>
        <w:numPr>
          <w:ilvl w:val="1"/>
          <w:numId w:val="2"/>
        </w:numPr>
        <w:tabs>
          <w:tab w:val="left" w:pos="810"/>
        </w:tabs>
        <w:ind w:right="175" w:hanging="360"/>
        <w:rPr>
          <w:sz w:val="18"/>
        </w:rPr>
      </w:pPr>
      <w:r>
        <w:rPr>
          <w:sz w:val="18"/>
        </w:rPr>
        <w:t>programów adresowanych do tzw. „grupy ryzyka”, m. in.: realizacja programów interwencyjnych na rzecz dzieci, młodzieży, i rodzin z problemem alkoholowym</w:t>
      </w:r>
      <w:r w:rsidR="009703D2">
        <w:rPr>
          <w:sz w:val="18"/>
        </w:rPr>
        <w:t>,</w:t>
      </w:r>
    </w:p>
    <w:p w:rsidR="007C69D6" w:rsidRDefault="007C69D6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hanging="360"/>
        <w:rPr>
          <w:sz w:val="18"/>
        </w:rPr>
      </w:pPr>
      <w:r>
        <w:rPr>
          <w:sz w:val="18"/>
        </w:rPr>
        <w:t>programów alternatywnych z uwzględnieniem pozalekcyjnych zajęć profilaktycznych poprzez nabywanie umiejętności życiowych, rozwój zainteresowań, budowy więzi rodzinnych, z rówieśnikami oraz ze społecznością lokalną</w:t>
      </w:r>
    </w:p>
    <w:p w:rsidR="00D27A39" w:rsidRDefault="007C69D6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hanging="360"/>
        <w:rPr>
          <w:sz w:val="18"/>
        </w:rPr>
      </w:pPr>
      <w:r>
        <w:rPr>
          <w:sz w:val="18"/>
        </w:rPr>
        <w:t xml:space="preserve">programów nowoczesnej profilaktyki zintegrowanej z zastosowaniem skutecznych strategii profilaktycznych oraz działań nowatorskich </w:t>
      </w:r>
    </w:p>
    <w:p w:rsidR="003D543A" w:rsidRDefault="007C69D6" w:rsidP="003D543A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hanging="360"/>
        <w:rPr>
          <w:sz w:val="18"/>
        </w:rPr>
      </w:pPr>
      <w:r>
        <w:rPr>
          <w:sz w:val="18"/>
        </w:rPr>
        <w:t>programów edukacyjnych dla rodziców i wychowawców</w:t>
      </w:r>
    </w:p>
    <w:p w:rsidR="003D543A" w:rsidRPr="003D543A" w:rsidRDefault="003D543A" w:rsidP="003D543A">
      <w:pPr>
        <w:tabs>
          <w:tab w:val="left" w:pos="748"/>
        </w:tabs>
        <w:spacing w:line="206" w:lineRule="exact"/>
        <w:ind w:left="536"/>
        <w:rPr>
          <w:sz w:val="18"/>
        </w:rPr>
      </w:pPr>
      <w:r>
        <w:rPr>
          <w:sz w:val="18"/>
        </w:rPr>
        <w:t>oraz promocja zdrowego, bezpiecznego stylu życia, zdrowia psychicznego oraz wartości życia rodzinnego bez sięgania po substancje psychoaktywne.</w:t>
      </w:r>
    </w:p>
    <w:p w:rsidR="003D543A" w:rsidRPr="003D543A" w:rsidRDefault="003D543A" w:rsidP="003D543A">
      <w:pPr>
        <w:tabs>
          <w:tab w:val="left" w:pos="748"/>
        </w:tabs>
        <w:spacing w:line="206" w:lineRule="exact"/>
        <w:rPr>
          <w:sz w:val="18"/>
        </w:rPr>
      </w:pPr>
    </w:p>
    <w:p w:rsidR="00D27A39" w:rsidRDefault="009703D2">
      <w:pPr>
        <w:pStyle w:val="Akapitzlist"/>
        <w:numPr>
          <w:ilvl w:val="0"/>
          <w:numId w:val="2"/>
        </w:numPr>
        <w:tabs>
          <w:tab w:val="left" w:pos="374"/>
        </w:tabs>
        <w:spacing w:before="2" w:line="207" w:lineRule="exact"/>
        <w:ind w:left="373" w:hanging="197"/>
        <w:rPr>
          <w:sz w:val="18"/>
        </w:rPr>
      </w:pPr>
      <w:r>
        <w:rPr>
          <w:sz w:val="18"/>
        </w:rPr>
        <w:t>Warunki uczestnictwa wkonkursie: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98"/>
        </w:tabs>
        <w:ind w:right="186" w:hanging="360"/>
        <w:rPr>
          <w:sz w:val="18"/>
        </w:rPr>
      </w:pPr>
      <w:r>
        <w:rPr>
          <w:sz w:val="18"/>
        </w:rPr>
        <w:t>osoba ubiegająca  się  o  dotację na realizację programu profilaktycznego powinna  wykazać  się kwalifikacjami  do  prowadzenia  zajęć  z  dziećmi imłodzieżą,</w:t>
      </w:r>
    </w:p>
    <w:p w:rsidR="00D27A39" w:rsidRDefault="00A72BBF">
      <w:pPr>
        <w:pStyle w:val="Akapitzlist"/>
        <w:numPr>
          <w:ilvl w:val="1"/>
          <w:numId w:val="2"/>
        </w:numPr>
        <w:tabs>
          <w:tab w:val="left" w:pos="770"/>
        </w:tabs>
        <w:ind w:right="174" w:hanging="360"/>
        <w:rPr>
          <w:sz w:val="18"/>
        </w:rPr>
      </w:pPr>
      <w:r>
        <w:rPr>
          <w:sz w:val="18"/>
        </w:rPr>
        <w:t>na realizację programów profilaktyki uzależnień i promocji zdrowia psychicznego na okres wrzesień – grudzień 2019 roku przeznacza się 20.000 złotych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378"/>
        </w:tabs>
        <w:ind w:left="377" w:hanging="201"/>
        <w:rPr>
          <w:sz w:val="18"/>
        </w:rPr>
      </w:pPr>
      <w:r>
        <w:rPr>
          <w:sz w:val="18"/>
        </w:rPr>
        <w:t xml:space="preserve">Realizacja </w:t>
      </w:r>
      <w:r w:rsidR="00D42CD1">
        <w:rPr>
          <w:sz w:val="18"/>
        </w:rPr>
        <w:t>programu</w:t>
      </w:r>
      <w:r>
        <w:rPr>
          <w:sz w:val="18"/>
        </w:rPr>
        <w:t xml:space="preserve"> podleganadzorowi: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8"/>
        </w:tabs>
        <w:spacing w:line="207" w:lineRule="exact"/>
        <w:ind w:left="742" w:hanging="206"/>
        <w:rPr>
          <w:sz w:val="18"/>
        </w:rPr>
      </w:pPr>
      <w:r>
        <w:rPr>
          <w:sz w:val="18"/>
        </w:rPr>
        <w:t xml:space="preserve">dyrektora szkoły, na terenie której </w:t>
      </w:r>
      <w:r w:rsidR="00D42CD1">
        <w:rPr>
          <w:sz w:val="18"/>
        </w:rPr>
        <w:t>program</w:t>
      </w:r>
      <w:r>
        <w:rPr>
          <w:sz w:val="18"/>
        </w:rPr>
        <w:t xml:space="preserve"> jestrealizowany,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72"/>
        </w:tabs>
        <w:ind w:left="742" w:right="179" w:hanging="206"/>
        <w:rPr>
          <w:sz w:val="18"/>
        </w:rPr>
      </w:pPr>
      <w:r>
        <w:rPr>
          <w:sz w:val="18"/>
        </w:rPr>
        <w:t>komisji konkursowej, która ma prawo do przeprowadzenia dwukrotnego badania ewaluacyjnego jakości realizacjizadania.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8"/>
        </w:tabs>
        <w:spacing w:line="207" w:lineRule="exact"/>
        <w:ind w:left="742" w:hanging="206"/>
        <w:rPr>
          <w:sz w:val="18"/>
        </w:rPr>
      </w:pPr>
      <w:r>
        <w:rPr>
          <w:sz w:val="18"/>
        </w:rPr>
        <w:t>innych osób wskazanych przez Burmistrza Miasta Ostróda na podstawieupoważnienia.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400"/>
        </w:tabs>
        <w:ind w:left="318" w:right="175" w:hanging="142"/>
        <w:rPr>
          <w:sz w:val="18"/>
        </w:rPr>
      </w:pPr>
      <w:r>
        <w:rPr>
          <w:sz w:val="18"/>
        </w:rPr>
        <w:t xml:space="preserve">W przypadku wniesienia przez podmioty, o których mowa w ust. 4 pkt 1 i 2 i 3 zastrzeżeń co do sposobu realizacji </w:t>
      </w:r>
      <w:r w:rsidR="00D42CD1">
        <w:rPr>
          <w:sz w:val="18"/>
        </w:rPr>
        <w:t>programów profilaktycznych</w:t>
      </w:r>
      <w:r>
        <w:rPr>
          <w:sz w:val="18"/>
        </w:rPr>
        <w:t>, Burmistrz Miasta Ostróda wstrzyma jegorealizację.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378"/>
        </w:tabs>
        <w:spacing w:line="206" w:lineRule="exact"/>
        <w:ind w:left="377" w:hanging="201"/>
        <w:rPr>
          <w:sz w:val="18"/>
        </w:rPr>
      </w:pPr>
      <w:r>
        <w:rPr>
          <w:sz w:val="18"/>
        </w:rPr>
        <w:t>Budżet: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79"/>
        </w:tabs>
        <w:spacing w:before="7" w:line="232" w:lineRule="auto"/>
        <w:ind w:right="172" w:hanging="360"/>
        <w:rPr>
          <w:sz w:val="18"/>
        </w:rPr>
      </w:pPr>
      <w:r>
        <w:rPr>
          <w:sz w:val="18"/>
        </w:rPr>
        <w:t xml:space="preserve">pula środków finansowych przeznaczonych na działania, o których mowa w ust. 3 pkt 2 w roku 2019 wynosi </w:t>
      </w:r>
      <w:r>
        <w:rPr>
          <w:b/>
          <w:sz w:val="18"/>
        </w:rPr>
        <w:t>20.000,00</w:t>
      </w:r>
      <w:r>
        <w:rPr>
          <w:sz w:val="18"/>
        </w:rPr>
        <w:t>zł,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62"/>
        </w:tabs>
        <w:spacing w:before="1"/>
        <w:ind w:right="173" w:hanging="360"/>
        <w:rPr>
          <w:sz w:val="18"/>
        </w:rPr>
      </w:pPr>
      <w:r>
        <w:rPr>
          <w:sz w:val="18"/>
        </w:rPr>
        <w:t xml:space="preserve">wartość jednej godziny pracy instruktora/nauczyciela ustala się na poziomie </w:t>
      </w:r>
      <w:r>
        <w:rPr>
          <w:b/>
          <w:sz w:val="18"/>
        </w:rPr>
        <w:t xml:space="preserve">47,00 zł (brutto), </w:t>
      </w:r>
      <w:r>
        <w:rPr>
          <w:sz w:val="18"/>
        </w:rPr>
        <w:t xml:space="preserve">nie więcej jednak niż </w:t>
      </w:r>
      <w:r>
        <w:rPr>
          <w:b/>
          <w:sz w:val="18"/>
        </w:rPr>
        <w:t>24 godzin</w:t>
      </w:r>
      <w:r w:rsidR="00C47869">
        <w:rPr>
          <w:b/>
          <w:sz w:val="18"/>
        </w:rPr>
        <w:t xml:space="preserve">y </w:t>
      </w:r>
      <w:bookmarkStart w:id="0" w:name="_GoBack"/>
      <w:r w:rsidR="00C47869" w:rsidRPr="00C47869">
        <w:rPr>
          <w:bCs/>
          <w:sz w:val="18"/>
        </w:rPr>
        <w:t>za program realizowany</w:t>
      </w:r>
      <w:bookmarkEnd w:id="0"/>
      <w:r>
        <w:rPr>
          <w:b/>
          <w:sz w:val="18"/>
        </w:rPr>
        <w:t>w okresie wrzesień –grudzień</w:t>
      </w:r>
      <w:r>
        <w:rPr>
          <w:sz w:val="18"/>
        </w:rPr>
        <w:t>,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8"/>
        </w:tabs>
        <w:spacing w:before="2" w:line="207" w:lineRule="exact"/>
        <w:ind w:left="747"/>
        <w:rPr>
          <w:sz w:val="18"/>
        </w:rPr>
      </w:pPr>
      <w:r>
        <w:rPr>
          <w:sz w:val="18"/>
        </w:rPr>
        <w:t xml:space="preserve">w roku budżetowym 2019 ustala się </w:t>
      </w:r>
      <w:r w:rsidR="00D42CD1">
        <w:rPr>
          <w:sz w:val="18"/>
        </w:rPr>
        <w:t xml:space="preserve">przeprowadzenie </w:t>
      </w:r>
      <w:r>
        <w:rPr>
          <w:b/>
          <w:sz w:val="18"/>
        </w:rPr>
        <w:t>17 programów profilaktycznych</w:t>
      </w:r>
      <w:r>
        <w:rPr>
          <w:sz w:val="18"/>
        </w:rPr>
        <w:t>,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8"/>
        </w:tabs>
        <w:spacing w:line="207" w:lineRule="exact"/>
        <w:ind w:left="747"/>
        <w:rPr>
          <w:b/>
          <w:sz w:val="18"/>
        </w:rPr>
      </w:pPr>
      <w:r>
        <w:rPr>
          <w:sz w:val="18"/>
        </w:rPr>
        <w:t xml:space="preserve">wartość jednego </w:t>
      </w:r>
      <w:r w:rsidR="00F40EA1">
        <w:rPr>
          <w:sz w:val="18"/>
        </w:rPr>
        <w:t>programu</w:t>
      </w:r>
      <w:r>
        <w:rPr>
          <w:sz w:val="18"/>
        </w:rPr>
        <w:t xml:space="preserve"> wynosi </w:t>
      </w:r>
      <w:r>
        <w:rPr>
          <w:b/>
          <w:sz w:val="18"/>
        </w:rPr>
        <w:t>1.128,00 zł (brutto),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8"/>
        </w:tabs>
        <w:spacing w:before="4" w:line="207" w:lineRule="exact"/>
        <w:ind w:left="747"/>
        <w:rPr>
          <w:sz w:val="18"/>
        </w:rPr>
      </w:pPr>
      <w:r>
        <w:rPr>
          <w:sz w:val="18"/>
        </w:rPr>
        <w:t>w ramach grantu można realizować jedynie działania niezbędne do realizacji danegozadania.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378"/>
        </w:tabs>
        <w:spacing w:line="206" w:lineRule="exact"/>
        <w:ind w:left="377" w:hanging="201"/>
        <w:rPr>
          <w:sz w:val="18"/>
        </w:rPr>
      </w:pPr>
      <w:r>
        <w:rPr>
          <w:sz w:val="18"/>
        </w:rPr>
        <w:t xml:space="preserve">Zasady zgłaszania wniosków </w:t>
      </w:r>
      <w:r w:rsidR="00D42CD1">
        <w:rPr>
          <w:sz w:val="18"/>
        </w:rPr>
        <w:t>narealizację programów profilaktycznych</w:t>
      </w:r>
      <w:r>
        <w:rPr>
          <w:sz w:val="18"/>
        </w:rPr>
        <w:t>: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822"/>
        </w:tabs>
        <w:ind w:left="603" w:right="176" w:firstLine="0"/>
        <w:rPr>
          <w:sz w:val="18"/>
        </w:rPr>
      </w:pPr>
      <w:r>
        <w:rPr>
          <w:sz w:val="18"/>
        </w:rPr>
        <w:t xml:space="preserve">wnioski przygotowane zgodnie z formularzem, stanowiącym załącznik nr 1 </w:t>
      </w:r>
      <w:r>
        <w:rPr>
          <w:i/>
          <w:sz w:val="18"/>
        </w:rPr>
        <w:t xml:space="preserve">do Regulaminu przyznawania dotacji na </w:t>
      </w:r>
      <w:r w:rsidR="00D42CD1">
        <w:rPr>
          <w:i/>
          <w:sz w:val="18"/>
        </w:rPr>
        <w:t>prowadzenie programów profilaktycznych</w:t>
      </w:r>
      <w:r>
        <w:rPr>
          <w:i/>
          <w:sz w:val="18"/>
        </w:rPr>
        <w:t xml:space="preserve">, </w:t>
      </w:r>
      <w:r>
        <w:rPr>
          <w:sz w:val="18"/>
        </w:rPr>
        <w:t>należy kierować do Burmistrza Miasta Ostróda naadres:</w:t>
      </w:r>
    </w:p>
    <w:p w:rsidR="00D27A39" w:rsidRDefault="00D27A39">
      <w:pPr>
        <w:rPr>
          <w:sz w:val="9"/>
        </w:rPr>
        <w:sectPr w:rsidR="00D27A39">
          <w:type w:val="continuous"/>
          <w:pgSz w:w="11910" w:h="16840"/>
          <w:pgMar w:top="760" w:right="1240" w:bottom="280" w:left="1240" w:header="708" w:footer="708" w:gutter="0"/>
          <w:cols w:space="708"/>
        </w:sect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spacing w:before="8"/>
        <w:rPr>
          <w:sz w:val="22"/>
        </w:rPr>
      </w:pPr>
    </w:p>
    <w:p w:rsidR="00D27A39" w:rsidRDefault="009703D2">
      <w:pPr>
        <w:pStyle w:val="Akapitzlist"/>
        <w:numPr>
          <w:ilvl w:val="1"/>
          <w:numId w:val="2"/>
        </w:numPr>
        <w:tabs>
          <w:tab w:val="left" w:pos="743"/>
        </w:tabs>
        <w:ind w:left="742" w:hanging="206"/>
        <w:rPr>
          <w:sz w:val="18"/>
        </w:rPr>
      </w:pPr>
      <w:r>
        <w:rPr>
          <w:sz w:val="18"/>
        </w:rPr>
        <w:t>Wymaganezałączniki:</w:t>
      </w:r>
    </w:p>
    <w:p w:rsidR="00D27A39" w:rsidRDefault="009703D2">
      <w:pPr>
        <w:pStyle w:val="Nagwek1"/>
        <w:spacing w:before="94"/>
        <w:ind w:right="3434"/>
        <w:jc w:val="center"/>
      </w:pPr>
      <w:r>
        <w:rPr>
          <w:b w:val="0"/>
        </w:rPr>
        <w:br w:type="column"/>
      </w:r>
      <w:r>
        <w:lastRenderedPageBreak/>
        <w:t>Burmistrz Miasta Ostróda ul. Adama Mickiewicza 24 14-100 Ostróda</w:t>
      </w:r>
    </w:p>
    <w:p w:rsidR="00D27A39" w:rsidRDefault="00D27A39">
      <w:pPr>
        <w:jc w:val="center"/>
        <w:sectPr w:rsidR="00D27A39">
          <w:type w:val="continuous"/>
          <w:pgSz w:w="11910" w:h="16840"/>
          <w:pgMar w:top="760" w:right="1240" w:bottom="280" w:left="1240" w:header="708" w:footer="708" w:gutter="0"/>
          <w:cols w:num="2" w:space="708" w:equalWidth="0">
            <w:col w:w="2578" w:space="681"/>
            <w:col w:w="6171"/>
          </w:cols>
        </w:sectPr>
      </w:pPr>
    </w:p>
    <w:p w:rsidR="00D27A39" w:rsidRDefault="009703D2">
      <w:pPr>
        <w:pStyle w:val="Akapitzlist"/>
        <w:numPr>
          <w:ilvl w:val="2"/>
          <w:numId w:val="2"/>
        </w:numPr>
        <w:tabs>
          <w:tab w:val="left" w:pos="1009"/>
        </w:tabs>
        <w:ind w:right="174" w:hanging="154"/>
        <w:rPr>
          <w:sz w:val="18"/>
        </w:rPr>
      </w:pPr>
      <w:r>
        <w:rPr>
          <w:sz w:val="18"/>
        </w:rPr>
        <w:lastRenderedPageBreak/>
        <w:t xml:space="preserve"> dokumenty potwierdzające kwalifikacje (i ewentualne zatrudnienie) osoby ubiegającej się o realizowanie programu profilaktycznego,</w:t>
      </w:r>
    </w:p>
    <w:p w:rsidR="00D27A39" w:rsidRDefault="009703D2">
      <w:pPr>
        <w:pStyle w:val="Akapitzlist"/>
        <w:numPr>
          <w:ilvl w:val="2"/>
          <w:numId w:val="2"/>
        </w:numPr>
        <w:tabs>
          <w:tab w:val="left" w:pos="954"/>
        </w:tabs>
        <w:spacing w:line="207" w:lineRule="exact"/>
        <w:ind w:left="953" w:hanging="211"/>
        <w:rPr>
          <w:sz w:val="18"/>
        </w:rPr>
      </w:pPr>
      <w:r>
        <w:rPr>
          <w:sz w:val="18"/>
        </w:rPr>
        <w:t>merytoryczny program pracy określający cele, harmonogram, przewidywaneefekty,</w:t>
      </w:r>
    </w:p>
    <w:p w:rsidR="00D27A39" w:rsidRDefault="009703D2">
      <w:pPr>
        <w:pStyle w:val="Akapitzlist"/>
        <w:numPr>
          <w:ilvl w:val="2"/>
          <w:numId w:val="2"/>
        </w:numPr>
        <w:tabs>
          <w:tab w:val="left" w:pos="944"/>
        </w:tabs>
        <w:spacing w:line="206" w:lineRule="exact"/>
        <w:ind w:left="943" w:hanging="201"/>
        <w:rPr>
          <w:sz w:val="18"/>
        </w:rPr>
      </w:pPr>
      <w:r>
        <w:rPr>
          <w:sz w:val="18"/>
        </w:rPr>
        <w:t xml:space="preserve">zgodę dyrektora szkoły/placówki oświatowej na </w:t>
      </w:r>
      <w:r w:rsidR="00F40EA1">
        <w:rPr>
          <w:sz w:val="18"/>
        </w:rPr>
        <w:t>realizację programu</w:t>
      </w:r>
      <w:r>
        <w:rPr>
          <w:sz w:val="18"/>
        </w:rPr>
        <w:t>,</w:t>
      </w:r>
    </w:p>
    <w:p w:rsidR="003D543A" w:rsidRDefault="003D543A" w:rsidP="003D543A">
      <w:pPr>
        <w:pStyle w:val="Akapitzlist"/>
        <w:tabs>
          <w:tab w:val="left" w:pos="944"/>
        </w:tabs>
        <w:spacing w:line="206" w:lineRule="exact"/>
        <w:ind w:left="943" w:firstLine="0"/>
        <w:rPr>
          <w:sz w:val="18"/>
        </w:rPr>
      </w:pPr>
    </w:p>
    <w:p w:rsidR="00D27A39" w:rsidRDefault="009703D2">
      <w:pPr>
        <w:pStyle w:val="Nagwek1"/>
        <w:spacing w:line="204" w:lineRule="exact"/>
      </w:pPr>
      <w:r>
        <w:rPr>
          <w:u w:val="single"/>
        </w:rPr>
        <w:t xml:space="preserve">Wnioski o </w:t>
      </w:r>
      <w:r w:rsidR="003D543A">
        <w:rPr>
          <w:u w:val="single"/>
        </w:rPr>
        <w:t>dotację</w:t>
      </w:r>
      <w:r>
        <w:rPr>
          <w:u w:val="single"/>
        </w:rPr>
        <w:t xml:space="preserve"> należy składać do dnia </w:t>
      </w:r>
      <w:r w:rsidR="003D543A">
        <w:rPr>
          <w:u w:val="single"/>
        </w:rPr>
        <w:t>1</w:t>
      </w:r>
      <w:r w:rsidR="00C05C3D">
        <w:rPr>
          <w:u w:val="single"/>
        </w:rPr>
        <w:t>8</w:t>
      </w:r>
      <w:r w:rsidR="003D543A">
        <w:rPr>
          <w:u w:val="single"/>
        </w:rPr>
        <w:t xml:space="preserve"> września</w:t>
      </w:r>
      <w:r>
        <w:rPr>
          <w:u w:val="single"/>
        </w:rPr>
        <w:t xml:space="preserve"> 2019 r.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3"/>
        </w:tabs>
        <w:spacing w:before="4" w:line="204" w:lineRule="exact"/>
        <w:ind w:left="742" w:hanging="206"/>
        <w:rPr>
          <w:sz w:val="18"/>
        </w:rPr>
      </w:pPr>
      <w:r>
        <w:rPr>
          <w:sz w:val="18"/>
        </w:rPr>
        <w:t>Wnioski złożone po tym terminie oraz wnioski niekompletne nie będąrozpatrywane.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43"/>
        </w:tabs>
        <w:spacing w:line="204" w:lineRule="exact"/>
        <w:ind w:left="742" w:hanging="206"/>
        <w:rPr>
          <w:b/>
          <w:sz w:val="18"/>
        </w:rPr>
      </w:pPr>
      <w:r>
        <w:rPr>
          <w:sz w:val="18"/>
        </w:rPr>
        <w:t xml:space="preserve">Wnioski, wraz z załącznikami, należy składać w </w:t>
      </w:r>
      <w:r>
        <w:rPr>
          <w:b/>
          <w:sz w:val="18"/>
          <w:u w:val="single"/>
        </w:rPr>
        <w:t>2egzemplarzach.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55"/>
        </w:tabs>
        <w:spacing w:before="2"/>
        <w:ind w:left="742" w:right="173" w:hanging="206"/>
        <w:jc w:val="both"/>
        <w:rPr>
          <w:i/>
          <w:sz w:val="18"/>
        </w:rPr>
      </w:pPr>
      <w:r>
        <w:rPr>
          <w:sz w:val="18"/>
        </w:rPr>
        <w:t xml:space="preserve">Sprawozdanie z realizacji </w:t>
      </w:r>
      <w:r w:rsidR="003D543A">
        <w:rPr>
          <w:sz w:val="18"/>
        </w:rPr>
        <w:t>programu profilaktycznego</w:t>
      </w:r>
      <w:r>
        <w:rPr>
          <w:sz w:val="18"/>
        </w:rPr>
        <w:t xml:space="preserve"> należy złożyć do Burmistrza Miasta Ostróda, </w:t>
      </w:r>
      <w:r w:rsidR="00F92F6E">
        <w:rPr>
          <w:sz w:val="18"/>
        </w:rPr>
        <w:br/>
      </w:r>
      <w:r>
        <w:rPr>
          <w:sz w:val="18"/>
        </w:rPr>
        <w:t xml:space="preserve">w terminie </w:t>
      </w:r>
      <w:r w:rsidR="00F92F6E">
        <w:rPr>
          <w:b/>
          <w:sz w:val="18"/>
        </w:rPr>
        <w:t>14</w:t>
      </w:r>
      <w:r>
        <w:rPr>
          <w:b/>
          <w:sz w:val="18"/>
        </w:rPr>
        <w:t xml:space="preserve"> dni </w:t>
      </w:r>
      <w:r>
        <w:rPr>
          <w:sz w:val="18"/>
        </w:rPr>
        <w:t xml:space="preserve">od dnia zakończenia przedsięwzięcia, według formularza stanowiącego załącznik nr 2 do </w:t>
      </w:r>
      <w:r>
        <w:rPr>
          <w:i/>
          <w:sz w:val="18"/>
        </w:rPr>
        <w:t>Regulaminu przyznawania grantów na zajęciapozalekcyjne.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378"/>
        </w:tabs>
        <w:spacing w:before="3" w:line="207" w:lineRule="exact"/>
        <w:ind w:left="377" w:hanging="201"/>
        <w:rPr>
          <w:sz w:val="18"/>
        </w:rPr>
      </w:pPr>
      <w:r>
        <w:rPr>
          <w:sz w:val="18"/>
        </w:rPr>
        <w:t>Procedura oceny i wyboruwniosków: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808"/>
        </w:tabs>
        <w:spacing w:line="242" w:lineRule="auto"/>
        <w:ind w:right="175" w:hanging="360"/>
        <w:rPr>
          <w:sz w:val="18"/>
        </w:rPr>
      </w:pPr>
      <w:r>
        <w:rPr>
          <w:sz w:val="18"/>
        </w:rPr>
        <w:t>Wnioski podlegać będą ocenie merytorycznej powołanej przez Burmistrza Miasta Ostróda Komisji Konkursowej.</w:t>
      </w:r>
    </w:p>
    <w:p w:rsidR="00D27A39" w:rsidRDefault="009703D2">
      <w:pPr>
        <w:pStyle w:val="Akapitzlist"/>
        <w:numPr>
          <w:ilvl w:val="0"/>
          <w:numId w:val="2"/>
        </w:numPr>
        <w:tabs>
          <w:tab w:val="left" w:pos="378"/>
        </w:tabs>
        <w:spacing w:line="204" w:lineRule="exact"/>
        <w:ind w:left="377" w:hanging="201"/>
        <w:rPr>
          <w:sz w:val="18"/>
        </w:rPr>
      </w:pPr>
      <w:r>
        <w:rPr>
          <w:sz w:val="18"/>
        </w:rPr>
        <w:t xml:space="preserve">Kryteria oceny </w:t>
      </w:r>
      <w:r w:rsidR="004371DF">
        <w:rPr>
          <w:sz w:val="18"/>
        </w:rPr>
        <w:t>formalne</w:t>
      </w:r>
      <w:r>
        <w:rPr>
          <w:sz w:val="18"/>
        </w:rPr>
        <w:t>j</w:t>
      </w:r>
      <w:r w:rsidR="004371DF">
        <w:rPr>
          <w:sz w:val="18"/>
        </w:rPr>
        <w:t>wniosku</w:t>
      </w:r>
      <w:r>
        <w:rPr>
          <w:sz w:val="18"/>
        </w:rPr>
        <w:t>:</w:t>
      </w:r>
    </w:p>
    <w:p w:rsidR="00D27A39" w:rsidRDefault="004371DF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left="747"/>
        <w:rPr>
          <w:sz w:val="18"/>
        </w:rPr>
      </w:pPr>
      <w:r>
        <w:rPr>
          <w:sz w:val="18"/>
        </w:rPr>
        <w:t>wniosek został złożony w terminie określonym w ogłoszeniu</w:t>
      </w:r>
      <w:r w:rsidR="009703D2">
        <w:rPr>
          <w:sz w:val="18"/>
        </w:rPr>
        <w:t>,</w:t>
      </w:r>
    </w:p>
    <w:p w:rsidR="00D27A39" w:rsidRDefault="004371DF">
      <w:pPr>
        <w:pStyle w:val="Akapitzlist"/>
        <w:numPr>
          <w:ilvl w:val="1"/>
          <w:numId w:val="2"/>
        </w:numPr>
        <w:tabs>
          <w:tab w:val="left" w:pos="748"/>
        </w:tabs>
        <w:spacing w:line="207" w:lineRule="exact"/>
        <w:ind w:left="747"/>
        <w:rPr>
          <w:sz w:val="18"/>
        </w:rPr>
      </w:pPr>
      <w:r>
        <w:rPr>
          <w:sz w:val="18"/>
        </w:rPr>
        <w:t>wniosek został złożony na obowiązującym druku,</w:t>
      </w:r>
    </w:p>
    <w:p w:rsidR="00D27A39" w:rsidRDefault="004371DF">
      <w:pPr>
        <w:pStyle w:val="Akapitzlist"/>
        <w:numPr>
          <w:ilvl w:val="1"/>
          <w:numId w:val="2"/>
        </w:numPr>
        <w:tabs>
          <w:tab w:val="left" w:pos="748"/>
        </w:tabs>
        <w:spacing w:before="2" w:line="207" w:lineRule="exact"/>
        <w:ind w:left="747"/>
        <w:rPr>
          <w:sz w:val="18"/>
        </w:rPr>
      </w:pPr>
      <w:r>
        <w:rPr>
          <w:sz w:val="18"/>
        </w:rPr>
        <w:t>wniosek został złożony na program profilaktyczny zgodnie z ogłoszeniem konkursowym,</w:t>
      </w:r>
    </w:p>
    <w:p w:rsidR="00D27A39" w:rsidRDefault="004371DF">
      <w:pPr>
        <w:pStyle w:val="Akapitzlist"/>
        <w:numPr>
          <w:ilvl w:val="1"/>
          <w:numId w:val="2"/>
        </w:numPr>
        <w:tabs>
          <w:tab w:val="left" w:pos="748"/>
        </w:tabs>
        <w:spacing w:line="206" w:lineRule="exact"/>
        <w:ind w:left="747"/>
        <w:rPr>
          <w:sz w:val="18"/>
        </w:rPr>
      </w:pPr>
      <w:r>
        <w:rPr>
          <w:sz w:val="18"/>
        </w:rPr>
        <w:t>wniosek podpisany własnoręcznie przez osoby realizujące program,</w:t>
      </w:r>
    </w:p>
    <w:p w:rsidR="00D27A39" w:rsidRDefault="004371DF" w:rsidP="004371DF">
      <w:pPr>
        <w:pStyle w:val="Akapitzlist"/>
        <w:numPr>
          <w:ilvl w:val="1"/>
          <w:numId w:val="2"/>
        </w:numPr>
        <w:tabs>
          <w:tab w:val="left" w:pos="748"/>
        </w:tabs>
        <w:spacing w:line="207" w:lineRule="exact"/>
        <w:ind w:left="747"/>
        <w:rPr>
          <w:sz w:val="18"/>
        </w:rPr>
      </w:pPr>
      <w:r>
        <w:rPr>
          <w:sz w:val="18"/>
        </w:rPr>
        <w:t>w</w:t>
      </w:r>
      <w:r w:rsidRPr="004371DF">
        <w:rPr>
          <w:sz w:val="18"/>
        </w:rPr>
        <w:t>niosek zawiera wymagane załączniki</w:t>
      </w:r>
      <w:r>
        <w:rPr>
          <w:sz w:val="18"/>
        </w:rPr>
        <w:t>.</w:t>
      </w:r>
    </w:p>
    <w:p w:rsidR="004371DF" w:rsidRPr="004371DF" w:rsidRDefault="004371DF" w:rsidP="004371DF">
      <w:pPr>
        <w:tabs>
          <w:tab w:val="left" w:pos="748"/>
        </w:tabs>
        <w:spacing w:line="207" w:lineRule="exact"/>
        <w:rPr>
          <w:sz w:val="18"/>
        </w:rPr>
        <w:sectPr w:rsidR="004371DF" w:rsidRPr="004371DF">
          <w:type w:val="continuous"/>
          <w:pgSz w:w="11910" w:h="16840"/>
          <w:pgMar w:top="760" w:right="1240" w:bottom="280" w:left="1240" w:header="708" w:footer="708" w:gutter="0"/>
          <w:cols w:space="708"/>
        </w:sectPr>
      </w:pPr>
    </w:p>
    <w:p w:rsidR="005941E4" w:rsidRDefault="005941E4">
      <w:pPr>
        <w:pStyle w:val="Akapitzlist"/>
        <w:numPr>
          <w:ilvl w:val="0"/>
          <w:numId w:val="2"/>
        </w:numPr>
        <w:tabs>
          <w:tab w:val="left" w:pos="479"/>
        </w:tabs>
        <w:spacing w:before="72"/>
        <w:ind w:left="478" w:hanging="302"/>
        <w:rPr>
          <w:sz w:val="18"/>
        </w:rPr>
      </w:pPr>
      <w:r>
        <w:rPr>
          <w:sz w:val="18"/>
        </w:rPr>
        <w:lastRenderedPageBreak/>
        <w:t>Kryteria oceny merytoryczne programów profilaktycznych:</w:t>
      </w:r>
    </w:p>
    <w:p w:rsidR="005941E4" w:rsidRDefault="005941E4" w:rsidP="005941E4">
      <w:pPr>
        <w:pStyle w:val="Akapitzlist"/>
        <w:numPr>
          <w:ilvl w:val="1"/>
          <w:numId w:val="2"/>
        </w:numPr>
        <w:tabs>
          <w:tab w:val="left" w:pos="479"/>
        </w:tabs>
        <w:spacing w:before="72"/>
        <w:rPr>
          <w:sz w:val="18"/>
        </w:rPr>
      </w:pPr>
      <w:r>
        <w:rPr>
          <w:sz w:val="18"/>
        </w:rPr>
        <w:t>ocena możliwości realizacji programu profilaktycznego przez wnioskodawcę (kwalifikacje, zasoby organizacyjne, zasoby rzeczowe): 0-3 punktów,</w:t>
      </w:r>
    </w:p>
    <w:p w:rsidR="005941E4" w:rsidRPr="005941E4" w:rsidRDefault="005941E4" w:rsidP="005941E4">
      <w:pPr>
        <w:pStyle w:val="Akapitzlist"/>
        <w:numPr>
          <w:ilvl w:val="1"/>
          <w:numId w:val="2"/>
        </w:numPr>
        <w:tabs>
          <w:tab w:val="left" w:pos="479"/>
        </w:tabs>
        <w:spacing w:before="72"/>
        <w:rPr>
          <w:sz w:val="18"/>
        </w:rPr>
      </w:pPr>
      <w:r>
        <w:rPr>
          <w:sz w:val="18"/>
        </w:rPr>
        <w:t>ocena proponowanej jakości realizowanego programu profilaktycznego (rzeczowość diagnozy, zasadność celów, strategii profilaktycznych, metod pracy, doświadczenie w realizacji podobnych działań, innowacyjność, rekrutacja uczestników): 0-12 punktów,</w:t>
      </w:r>
    </w:p>
    <w:p w:rsidR="00D27A39" w:rsidRDefault="005941E4" w:rsidP="005941E4">
      <w:pPr>
        <w:pStyle w:val="Akapitzlist"/>
        <w:numPr>
          <w:ilvl w:val="1"/>
          <w:numId w:val="2"/>
        </w:numPr>
        <w:tabs>
          <w:tab w:val="left" w:pos="479"/>
        </w:tabs>
        <w:spacing w:before="72"/>
        <w:rPr>
          <w:sz w:val="18"/>
        </w:rPr>
      </w:pPr>
      <w:r>
        <w:rPr>
          <w:sz w:val="18"/>
        </w:rPr>
        <w:t>ocena realizacji programów profilaktycznych w latach poprzednich: 0-2 punktów</w:t>
      </w:r>
    </w:p>
    <w:p w:rsidR="005941E4" w:rsidRPr="00FA3F17" w:rsidRDefault="00FA3F17" w:rsidP="00FA3F17">
      <w:pPr>
        <w:tabs>
          <w:tab w:val="left" w:pos="479"/>
        </w:tabs>
        <w:spacing w:before="72"/>
        <w:rPr>
          <w:sz w:val="18"/>
        </w:rPr>
      </w:pPr>
      <w:r>
        <w:rPr>
          <w:sz w:val="18"/>
        </w:rPr>
        <w:t xml:space="preserve"> 11. Harmonogram realizacji konkursu</w:t>
      </w:r>
    </w:p>
    <w:p w:rsidR="00D27A39" w:rsidRDefault="00D27A39">
      <w:pPr>
        <w:pStyle w:val="Tekstpodstawowy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6685"/>
        <w:gridCol w:w="2027"/>
      </w:tblGrid>
      <w:tr w:rsidR="00D27A39">
        <w:trPr>
          <w:trHeight w:val="206"/>
        </w:trPr>
        <w:tc>
          <w:tcPr>
            <w:tcW w:w="470" w:type="dxa"/>
            <w:shd w:val="clear" w:color="auto" w:fill="F3F3F3"/>
          </w:tcPr>
          <w:p w:rsidR="00D27A39" w:rsidRDefault="009703D2">
            <w:pPr>
              <w:pStyle w:val="TableParagraph"/>
              <w:spacing w:line="186" w:lineRule="exact"/>
              <w:ind w:left="122" w:right="107"/>
              <w:jc w:val="center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6685" w:type="dxa"/>
            <w:shd w:val="clear" w:color="auto" w:fill="F3F3F3"/>
          </w:tcPr>
          <w:p w:rsidR="00D27A39" w:rsidRDefault="009703D2">
            <w:pPr>
              <w:pStyle w:val="TableParagraph"/>
              <w:spacing w:line="186" w:lineRule="exact"/>
              <w:ind w:left="2952" w:right="2941"/>
              <w:jc w:val="center"/>
              <w:rPr>
                <w:sz w:val="18"/>
              </w:rPr>
            </w:pPr>
            <w:r>
              <w:rPr>
                <w:sz w:val="18"/>
              </w:rPr>
              <w:t>Działanie</w:t>
            </w:r>
          </w:p>
        </w:tc>
        <w:tc>
          <w:tcPr>
            <w:tcW w:w="2027" w:type="dxa"/>
            <w:shd w:val="clear" w:color="auto" w:fill="F3F3F3"/>
          </w:tcPr>
          <w:p w:rsidR="00D27A39" w:rsidRDefault="009703D2">
            <w:pPr>
              <w:pStyle w:val="TableParagraph"/>
              <w:spacing w:line="186" w:lineRule="exact"/>
              <w:ind w:left="714" w:right="701"/>
              <w:jc w:val="center"/>
              <w:rPr>
                <w:sz w:val="18"/>
              </w:rPr>
            </w:pPr>
            <w:r>
              <w:rPr>
                <w:sz w:val="18"/>
              </w:rPr>
              <w:t>Termin</w:t>
            </w:r>
          </w:p>
        </w:tc>
      </w:tr>
      <w:tr w:rsidR="00D27A39">
        <w:trPr>
          <w:trHeight w:val="621"/>
        </w:trPr>
        <w:tc>
          <w:tcPr>
            <w:tcW w:w="470" w:type="dxa"/>
          </w:tcPr>
          <w:p w:rsidR="00D27A39" w:rsidRDefault="00D27A3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D27A39" w:rsidRDefault="009703D2">
            <w:pPr>
              <w:pStyle w:val="TableParagraph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685" w:type="dxa"/>
          </w:tcPr>
          <w:p w:rsidR="00D27A39" w:rsidRDefault="009703D2">
            <w:pPr>
              <w:pStyle w:val="TableParagraph"/>
              <w:spacing w:before="1"/>
              <w:ind w:right="57"/>
              <w:rPr>
                <w:sz w:val="18"/>
              </w:rPr>
            </w:pPr>
            <w:r>
              <w:rPr>
                <w:sz w:val="18"/>
              </w:rPr>
              <w:t xml:space="preserve">Ogłoszenie konkursu na stronie internetowej Biuletynu Informacji Publicznej Gminy Miejskiej Ostróda </w:t>
            </w:r>
            <w:hyperlink r:id="rId5">
              <w:r>
                <w:rPr>
                  <w:color w:val="00386B"/>
                  <w:sz w:val="18"/>
                </w:rPr>
                <w:t>http://bip.ostroda.warmia.mazury.pl/</w:t>
              </w:r>
            </w:hyperlink>
          </w:p>
          <w:p w:rsidR="00D27A39" w:rsidRDefault="009703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(zakładka - aktualności)</w:t>
            </w:r>
          </w:p>
        </w:tc>
        <w:tc>
          <w:tcPr>
            <w:tcW w:w="2027" w:type="dxa"/>
          </w:tcPr>
          <w:p w:rsidR="00D27A39" w:rsidRDefault="00D27A3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D27A39" w:rsidRDefault="009703D2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 xml:space="preserve">- do </w:t>
            </w:r>
            <w:r w:rsidR="00FA3F17">
              <w:rPr>
                <w:sz w:val="18"/>
              </w:rPr>
              <w:t>0</w:t>
            </w:r>
            <w:r w:rsidR="00C05C3D">
              <w:rPr>
                <w:sz w:val="18"/>
              </w:rPr>
              <w:t>3</w:t>
            </w:r>
            <w:r w:rsidR="00FA3F17">
              <w:rPr>
                <w:sz w:val="18"/>
              </w:rPr>
              <w:t xml:space="preserve"> września</w:t>
            </w:r>
            <w:r>
              <w:rPr>
                <w:sz w:val="18"/>
              </w:rPr>
              <w:t xml:space="preserve"> 2019 r.</w:t>
            </w:r>
          </w:p>
        </w:tc>
      </w:tr>
      <w:tr w:rsidR="00D27A39">
        <w:trPr>
          <w:trHeight w:val="556"/>
        </w:trPr>
        <w:tc>
          <w:tcPr>
            <w:tcW w:w="470" w:type="dxa"/>
          </w:tcPr>
          <w:p w:rsidR="00D27A39" w:rsidRDefault="009703D2">
            <w:pPr>
              <w:pStyle w:val="TableParagraph"/>
              <w:spacing w:before="174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685" w:type="dxa"/>
          </w:tcPr>
          <w:p w:rsidR="00D27A39" w:rsidRDefault="009703D2">
            <w:pPr>
              <w:pStyle w:val="TableParagraph"/>
              <w:spacing w:before="174"/>
              <w:rPr>
                <w:sz w:val="18"/>
              </w:rPr>
            </w:pPr>
            <w:r>
              <w:rPr>
                <w:sz w:val="18"/>
              </w:rPr>
              <w:t>Składanie wniosków</w:t>
            </w:r>
          </w:p>
        </w:tc>
        <w:tc>
          <w:tcPr>
            <w:tcW w:w="2027" w:type="dxa"/>
          </w:tcPr>
          <w:p w:rsidR="00D27A39" w:rsidRDefault="009703D2">
            <w:pPr>
              <w:pStyle w:val="TableParagraph"/>
              <w:spacing w:before="174"/>
              <w:ind w:left="70"/>
              <w:rPr>
                <w:sz w:val="18"/>
              </w:rPr>
            </w:pPr>
            <w:r>
              <w:rPr>
                <w:sz w:val="18"/>
              </w:rPr>
              <w:t xml:space="preserve">- do </w:t>
            </w:r>
            <w:r w:rsidR="00FA3F17">
              <w:rPr>
                <w:sz w:val="18"/>
              </w:rPr>
              <w:t>1</w:t>
            </w:r>
            <w:r w:rsidR="004B2AEF">
              <w:rPr>
                <w:sz w:val="18"/>
              </w:rPr>
              <w:t>6</w:t>
            </w:r>
            <w:r w:rsidR="00FA3F17">
              <w:rPr>
                <w:sz w:val="18"/>
              </w:rPr>
              <w:t xml:space="preserve">września </w:t>
            </w:r>
            <w:r>
              <w:rPr>
                <w:sz w:val="18"/>
              </w:rPr>
              <w:t>2019 r.</w:t>
            </w:r>
          </w:p>
        </w:tc>
      </w:tr>
      <w:tr w:rsidR="00D27A39">
        <w:trPr>
          <w:trHeight w:val="553"/>
        </w:trPr>
        <w:tc>
          <w:tcPr>
            <w:tcW w:w="470" w:type="dxa"/>
          </w:tcPr>
          <w:p w:rsidR="00D27A39" w:rsidRDefault="009703D2">
            <w:pPr>
              <w:pStyle w:val="TableParagraph"/>
              <w:spacing w:before="171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685" w:type="dxa"/>
          </w:tcPr>
          <w:p w:rsidR="00D27A39" w:rsidRDefault="009703D2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Rozpatrywanie wniosków</w:t>
            </w:r>
          </w:p>
        </w:tc>
        <w:tc>
          <w:tcPr>
            <w:tcW w:w="2027" w:type="dxa"/>
          </w:tcPr>
          <w:p w:rsidR="00D27A39" w:rsidRDefault="009703D2"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 xml:space="preserve">- do </w:t>
            </w:r>
            <w:r w:rsidR="004B2AEF">
              <w:rPr>
                <w:sz w:val="18"/>
              </w:rPr>
              <w:t>19</w:t>
            </w:r>
            <w:r w:rsidR="00FA3F17">
              <w:rPr>
                <w:sz w:val="18"/>
              </w:rPr>
              <w:t>września</w:t>
            </w:r>
            <w:r>
              <w:rPr>
                <w:sz w:val="18"/>
              </w:rPr>
              <w:t xml:space="preserve"> 2019 r</w:t>
            </w:r>
            <w:r>
              <w:rPr>
                <w:color w:val="FF0000"/>
                <w:sz w:val="18"/>
              </w:rPr>
              <w:t>.</w:t>
            </w:r>
          </w:p>
        </w:tc>
      </w:tr>
      <w:tr w:rsidR="00D27A39">
        <w:trPr>
          <w:trHeight w:val="556"/>
        </w:trPr>
        <w:tc>
          <w:tcPr>
            <w:tcW w:w="470" w:type="dxa"/>
          </w:tcPr>
          <w:p w:rsidR="00D27A39" w:rsidRDefault="009703D2">
            <w:pPr>
              <w:pStyle w:val="TableParagraph"/>
              <w:spacing w:before="174"/>
              <w:ind w:left="119" w:right="10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685" w:type="dxa"/>
          </w:tcPr>
          <w:p w:rsidR="00D27A39" w:rsidRDefault="009703D2">
            <w:pPr>
              <w:pStyle w:val="TableParagraph"/>
              <w:spacing w:before="174"/>
              <w:rPr>
                <w:sz w:val="18"/>
              </w:rPr>
            </w:pPr>
            <w:r>
              <w:rPr>
                <w:sz w:val="18"/>
              </w:rPr>
              <w:t>Ogłoszenie wyników konkursu</w:t>
            </w:r>
          </w:p>
        </w:tc>
        <w:tc>
          <w:tcPr>
            <w:tcW w:w="2027" w:type="dxa"/>
          </w:tcPr>
          <w:p w:rsidR="00D27A39" w:rsidRDefault="009703D2">
            <w:pPr>
              <w:pStyle w:val="TableParagraph"/>
              <w:spacing w:before="174"/>
              <w:ind w:left="70"/>
              <w:rPr>
                <w:sz w:val="18"/>
              </w:rPr>
            </w:pPr>
            <w:r>
              <w:rPr>
                <w:sz w:val="18"/>
              </w:rPr>
              <w:t xml:space="preserve">- do </w:t>
            </w:r>
            <w:r w:rsidR="00C05C3D">
              <w:rPr>
                <w:sz w:val="18"/>
              </w:rPr>
              <w:t>2</w:t>
            </w:r>
            <w:r w:rsidR="004B2AEF">
              <w:rPr>
                <w:sz w:val="18"/>
              </w:rPr>
              <w:t>0</w:t>
            </w:r>
            <w:r w:rsidR="00FA3F17">
              <w:rPr>
                <w:sz w:val="18"/>
              </w:rPr>
              <w:t xml:space="preserve">września </w:t>
            </w:r>
            <w:r>
              <w:rPr>
                <w:sz w:val="18"/>
              </w:rPr>
              <w:t>2019 r.</w:t>
            </w:r>
          </w:p>
        </w:tc>
      </w:tr>
    </w:tbl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spacing w:before="9"/>
        <w:rPr>
          <w:sz w:val="15"/>
        </w:rPr>
      </w:pPr>
    </w:p>
    <w:p w:rsidR="00D27A39" w:rsidRDefault="009703D2">
      <w:pPr>
        <w:pStyle w:val="Akapitzlist"/>
        <w:numPr>
          <w:ilvl w:val="0"/>
          <w:numId w:val="2"/>
        </w:numPr>
        <w:tabs>
          <w:tab w:val="left" w:pos="479"/>
        </w:tabs>
        <w:ind w:left="478" w:hanging="302"/>
        <w:rPr>
          <w:sz w:val="18"/>
        </w:rPr>
      </w:pPr>
      <w:r>
        <w:rPr>
          <w:sz w:val="18"/>
        </w:rPr>
        <w:t>Zasadykońcowe:</w:t>
      </w:r>
    </w:p>
    <w:p w:rsidR="00D27A39" w:rsidRDefault="00D27A39">
      <w:pPr>
        <w:pStyle w:val="Tekstpodstawowy"/>
        <w:spacing w:before="1"/>
      </w:pPr>
    </w:p>
    <w:p w:rsidR="00D27A39" w:rsidRDefault="009703D2">
      <w:pPr>
        <w:pStyle w:val="Akapitzlist"/>
        <w:numPr>
          <w:ilvl w:val="1"/>
          <w:numId w:val="2"/>
        </w:numPr>
        <w:tabs>
          <w:tab w:val="left" w:pos="760"/>
        </w:tabs>
        <w:ind w:left="742" w:right="174" w:hanging="283"/>
        <w:jc w:val="both"/>
        <w:rPr>
          <w:sz w:val="18"/>
        </w:rPr>
      </w:pPr>
      <w:r>
        <w:rPr>
          <w:sz w:val="18"/>
        </w:rPr>
        <w:t xml:space="preserve">Lista osób ubiegających się o </w:t>
      </w:r>
      <w:r w:rsidR="00FA3F17">
        <w:rPr>
          <w:sz w:val="18"/>
        </w:rPr>
        <w:t>realizację programów</w:t>
      </w:r>
      <w:r w:rsidR="008F476B">
        <w:rPr>
          <w:sz w:val="18"/>
        </w:rPr>
        <w:t xml:space="preserve"> profilaktycznych</w:t>
      </w:r>
      <w:r>
        <w:rPr>
          <w:sz w:val="18"/>
        </w:rPr>
        <w:t xml:space="preserve"> zostanie opublikowana na stronie internetowej Biuletynu Informacji Publicznej Gminy Miejskiej Ostróda i na tablicach ogłoszeń w szkołach prowadzonych przez Gminę Miejską Ostróda, z zaznaczeniem kto otrzymał</w:t>
      </w:r>
      <w:r w:rsidR="008F476B">
        <w:rPr>
          <w:sz w:val="18"/>
        </w:rPr>
        <w:t>dotację</w:t>
      </w:r>
      <w:r>
        <w:rPr>
          <w:sz w:val="18"/>
        </w:rPr>
        <w:t>.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51"/>
        </w:tabs>
        <w:spacing w:line="242" w:lineRule="auto"/>
        <w:ind w:left="742" w:right="185" w:hanging="283"/>
        <w:jc w:val="both"/>
        <w:rPr>
          <w:sz w:val="18"/>
        </w:rPr>
      </w:pPr>
      <w:r>
        <w:rPr>
          <w:sz w:val="18"/>
        </w:rPr>
        <w:t xml:space="preserve">Decyzja o odrzuceniu wniosku lub odmowa udzielenia dotacji </w:t>
      </w:r>
      <w:r w:rsidR="008F476B">
        <w:rPr>
          <w:sz w:val="18"/>
        </w:rPr>
        <w:t xml:space="preserve">na przeprowadzenie programu profilaktycznego </w:t>
      </w:r>
      <w:r>
        <w:rPr>
          <w:sz w:val="18"/>
        </w:rPr>
        <w:t>jest ostateczna i nie przysługuje od niejodwołanie.</w:t>
      </w:r>
    </w:p>
    <w:p w:rsidR="00D27A39" w:rsidRDefault="009703D2">
      <w:pPr>
        <w:pStyle w:val="Akapitzlist"/>
        <w:numPr>
          <w:ilvl w:val="1"/>
          <w:numId w:val="2"/>
        </w:numPr>
        <w:tabs>
          <w:tab w:val="left" w:pos="753"/>
        </w:tabs>
        <w:ind w:left="742" w:right="174" w:hanging="283"/>
        <w:jc w:val="both"/>
        <w:rPr>
          <w:sz w:val="18"/>
        </w:rPr>
      </w:pPr>
      <w:r>
        <w:rPr>
          <w:sz w:val="18"/>
        </w:rPr>
        <w:t xml:space="preserve">Rozstrzygnięcia podejmowane w tej sprawie przez Burmistrza Miasta Ostróda nie są decyzjami administracyjnymi  w  rozumieniu  przepisów  Kodeksu  postępowania  administracyjnego,  są  ostateczne  </w:t>
      </w:r>
      <w:r w:rsidR="008F476B">
        <w:rPr>
          <w:sz w:val="18"/>
        </w:rPr>
        <w:br/>
      </w:r>
      <w:r>
        <w:rPr>
          <w:sz w:val="18"/>
        </w:rPr>
        <w:t>i nie przysługuje od nichodwołanie.</w:t>
      </w: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spacing w:before="5"/>
        <w:rPr>
          <w:sz w:val="23"/>
        </w:rPr>
      </w:pPr>
    </w:p>
    <w:p w:rsidR="00D27A39" w:rsidRDefault="009703D2">
      <w:pPr>
        <w:spacing w:before="1"/>
        <w:ind w:left="677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BURMISTRZ MIASTA</w:t>
      </w:r>
    </w:p>
    <w:p w:rsidR="00D27A39" w:rsidRDefault="00D27A39">
      <w:pPr>
        <w:pStyle w:val="Tekstpodstawowy"/>
        <w:spacing w:before="6"/>
        <w:rPr>
          <w:rFonts w:ascii="Times New Roman"/>
          <w:b/>
          <w:sz w:val="23"/>
        </w:rPr>
      </w:pPr>
    </w:p>
    <w:p w:rsidR="00D27A39" w:rsidRDefault="009703D2">
      <w:pPr>
        <w:ind w:left="6873"/>
        <w:rPr>
          <w:rFonts w:ascii="Times New Roman"/>
          <w:sz w:val="24"/>
        </w:rPr>
      </w:pPr>
      <w:r>
        <w:rPr>
          <w:rFonts w:ascii="Times New Roman"/>
          <w:sz w:val="24"/>
        </w:rPr>
        <w:t>/-/ Zbigniew Michalak</w:t>
      </w: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rPr>
          <w:rFonts w:ascii="Times New Roman"/>
          <w:sz w:val="26"/>
        </w:rPr>
      </w:pPr>
    </w:p>
    <w:p w:rsidR="00D27A39" w:rsidRDefault="00D27A39">
      <w:pPr>
        <w:pStyle w:val="Tekstpodstawowy"/>
        <w:spacing w:before="6"/>
        <w:rPr>
          <w:rFonts w:ascii="Times New Roman"/>
          <w:sz w:val="22"/>
        </w:rPr>
      </w:pPr>
    </w:p>
    <w:p w:rsidR="00D27A39" w:rsidRDefault="009703D2">
      <w:pPr>
        <w:spacing w:before="1"/>
        <w:ind w:left="176" w:right="177"/>
        <w:jc w:val="both"/>
        <w:rPr>
          <w:sz w:val="18"/>
        </w:rPr>
      </w:pPr>
      <w:r>
        <w:rPr>
          <w:sz w:val="18"/>
        </w:rPr>
        <w:t xml:space="preserve">Zgodnie z § 7 pkt 6 </w:t>
      </w:r>
      <w:r>
        <w:rPr>
          <w:i/>
          <w:sz w:val="18"/>
        </w:rPr>
        <w:t xml:space="preserve">Regulaminu </w:t>
      </w:r>
      <w:r w:rsidR="008F476B">
        <w:rPr>
          <w:i/>
          <w:sz w:val="18"/>
        </w:rPr>
        <w:t>realizacji programów profilaktycznych</w:t>
      </w:r>
      <w:r>
        <w:rPr>
          <w:i/>
          <w:sz w:val="18"/>
        </w:rPr>
        <w:t xml:space="preserve"> w szkołach podstawowych prowadzonych </w:t>
      </w:r>
      <w:r w:rsidR="004D6D1E">
        <w:rPr>
          <w:i/>
          <w:sz w:val="18"/>
        </w:rPr>
        <w:t>na terenie</w:t>
      </w:r>
      <w:r>
        <w:rPr>
          <w:i/>
          <w:sz w:val="18"/>
        </w:rPr>
        <w:t xml:space="preserve"> Gmin</w:t>
      </w:r>
      <w:r w:rsidR="004D6D1E">
        <w:rPr>
          <w:i/>
          <w:sz w:val="18"/>
        </w:rPr>
        <w:t>y</w:t>
      </w:r>
      <w:r>
        <w:rPr>
          <w:i/>
          <w:sz w:val="18"/>
        </w:rPr>
        <w:t xml:space="preserve"> Miejsk</w:t>
      </w:r>
      <w:r w:rsidR="004D6D1E">
        <w:rPr>
          <w:i/>
          <w:sz w:val="18"/>
        </w:rPr>
        <w:t>iej Ostróda</w:t>
      </w:r>
      <w:r>
        <w:rPr>
          <w:sz w:val="18"/>
        </w:rPr>
        <w:t xml:space="preserve">osoba  uprawniona  może  złożyć  wniosek  tylko  na realizację jednego </w:t>
      </w:r>
      <w:r w:rsidR="008F476B">
        <w:rPr>
          <w:sz w:val="18"/>
        </w:rPr>
        <w:t>programu profilaktycznego</w:t>
      </w: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rPr>
          <w:sz w:val="20"/>
        </w:rPr>
      </w:pPr>
    </w:p>
    <w:p w:rsidR="00D27A39" w:rsidRDefault="00D27A39">
      <w:pPr>
        <w:pStyle w:val="Tekstpodstawowy"/>
        <w:spacing w:before="7"/>
        <w:rPr>
          <w:sz w:val="19"/>
        </w:rPr>
      </w:pPr>
    </w:p>
    <w:p w:rsidR="00D27A39" w:rsidRDefault="009703D2">
      <w:pPr>
        <w:pStyle w:val="Nagwek1"/>
        <w:ind w:left="176"/>
        <w:jc w:val="both"/>
      </w:pPr>
      <w:r>
        <w:t>Pliki do pobrania:</w:t>
      </w:r>
    </w:p>
    <w:p w:rsidR="00D27A39" w:rsidRDefault="009703D2">
      <w:pPr>
        <w:pStyle w:val="Akapitzlist"/>
        <w:numPr>
          <w:ilvl w:val="0"/>
          <w:numId w:val="1"/>
        </w:numPr>
        <w:tabs>
          <w:tab w:val="left" w:pos="393"/>
        </w:tabs>
        <w:spacing w:before="5" w:line="229" w:lineRule="exact"/>
        <w:jc w:val="both"/>
        <w:rPr>
          <w:sz w:val="20"/>
        </w:rPr>
      </w:pPr>
      <w:r>
        <w:rPr>
          <w:sz w:val="20"/>
        </w:rPr>
        <w:t xml:space="preserve">Wzór wniosku na </w:t>
      </w:r>
      <w:r w:rsidR="00C05C3D">
        <w:rPr>
          <w:sz w:val="20"/>
        </w:rPr>
        <w:t xml:space="preserve">realizację </w:t>
      </w:r>
      <w:r>
        <w:rPr>
          <w:sz w:val="20"/>
        </w:rPr>
        <w:t>program</w:t>
      </w:r>
      <w:r w:rsidR="00C05C3D">
        <w:rPr>
          <w:sz w:val="20"/>
        </w:rPr>
        <w:t>ów profilaktycznych</w:t>
      </w:r>
      <w:r>
        <w:rPr>
          <w:sz w:val="20"/>
        </w:rPr>
        <w:t xml:space="preserve"> - 2019r.</w:t>
      </w:r>
    </w:p>
    <w:p w:rsidR="00D27A39" w:rsidRDefault="0034292D">
      <w:pPr>
        <w:pStyle w:val="Akapitzlist"/>
        <w:numPr>
          <w:ilvl w:val="0"/>
          <w:numId w:val="1"/>
        </w:numPr>
        <w:tabs>
          <w:tab w:val="left" w:pos="393"/>
        </w:tabs>
        <w:spacing w:line="229" w:lineRule="exact"/>
        <w:jc w:val="both"/>
        <w:rPr>
          <w:sz w:val="20"/>
        </w:rPr>
      </w:pPr>
      <w:hyperlink r:id="rId6">
        <w:r w:rsidR="009703D2">
          <w:rPr>
            <w:sz w:val="20"/>
          </w:rPr>
          <w:t>Wzór sprawozdania z realizacji program</w:t>
        </w:r>
        <w:r w:rsidR="00C05C3D">
          <w:rPr>
            <w:sz w:val="20"/>
          </w:rPr>
          <w:t>ówprofilaktycznych</w:t>
        </w:r>
        <w:r w:rsidR="009703D2">
          <w:rPr>
            <w:sz w:val="20"/>
          </w:rPr>
          <w:t xml:space="preserve"> - 2019r.</w:t>
        </w:r>
      </w:hyperlink>
    </w:p>
    <w:sectPr w:rsidR="00D27A39" w:rsidSect="0034292D">
      <w:pgSz w:w="11910" w:h="16840"/>
      <w:pgMar w:top="760" w:right="1240" w:bottom="280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A55"/>
    <w:multiLevelType w:val="hybridMultilevel"/>
    <w:tmpl w:val="E504661A"/>
    <w:lvl w:ilvl="0" w:tplc="80CA67EA">
      <w:start w:val="1"/>
      <w:numFmt w:val="decimal"/>
      <w:lvlText w:val="%1."/>
      <w:lvlJc w:val="left"/>
      <w:pPr>
        <w:ind w:left="392" w:hanging="216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A684B1C">
      <w:numFmt w:val="bullet"/>
      <w:lvlText w:val="•"/>
      <w:lvlJc w:val="left"/>
      <w:pPr>
        <w:ind w:left="1302" w:hanging="216"/>
      </w:pPr>
      <w:rPr>
        <w:rFonts w:hint="default"/>
        <w:lang w:val="pl-PL" w:eastAsia="pl-PL" w:bidi="pl-PL"/>
      </w:rPr>
    </w:lvl>
    <w:lvl w:ilvl="2" w:tplc="E29C1E12">
      <w:numFmt w:val="bullet"/>
      <w:lvlText w:val="•"/>
      <w:lvlJc w:val="left"/>
      <w:pPr>
        <w:ind w:left="2205" w:hanging="216"/>
      </w:pPr>
      <w:rPr>
        <w:rFonts w:hint="default"/>
        <w:lang w:val="pl-PL" w:eastAsia="pl-PL" w:bidi="pl-PL"/>
      </w:rPr>
    </w:lvl>
    <w:lvl w:ilvl="3" w:tplc="DF7E75C4">
      <w:numFmt w:val="bullet"/>
      <w:lvlText w:val="•"/>
      <w:lvlJc w:val="left"/>
      <w:pPr>
        <w:ind w:left="3107" w:hanging="216"/>
      </w:pPr>
      <w:rPr>
        <w:rFonts w:hint="default"/>
        <w:lang w:val="pl-PL" w:eastAsia="pl-PL" w:bidi="pl-PL"/>
      </w:rPr>
    </w:lvl>
    <w:lvl w:ilvl="4" w:tplc="6A687D36">
      <w:numFmt w:val="bullet"/>
      <w:lvlText w:val="•"/>
      <w:lvlJc w:val="left"/>
      <w:pPr>
        <w:ind w:left="4010" w:hanging="216"/>
      </w:pPr>
      <w:rPr>
        <w:rFonts w:hint="default"/>
        <w:lang w:val="pl-PL" w:eastAsia="pl-PL" w:bidi="pl-PL"/>
      </w:rPr>
    </w:lvl>
    <w:lvl w:ilvl="5" w:tplc="136EEB58">
      <w:numFmt w:val="bullet"/>
      <w:lvlText w:val="•"/>
      <w:lvlJc w:val="left"/>
      <w:pPr>
        <w:ind w:left="4913" w:hanging="216"/>
      </w:pPr>
      <w:rPr>
        <w:rFonts w:hint="default"/>
        <w:lang w:val="pl-PL" w:eastAsia="pl-PL" w:bidi="pl-PL"/>
      </w:rPr>
    </w:lvl>
    <w:lvl w:ilvl="6" w:tplc="1B68DD14">
      <w:numFmt w:val="bullet"/>
      <w:lvlText w:val="•"/>
      <w:lvlJc w:val="left"/>
      <w:pPr>
        <w:ind w:left="5815" w:hanging="216"/>
      </w:pPr>
      <w:rPr>
        <w:rFonts w:hint="default"/>
        <w:lang w:val="pl-PL" w:eastAsia="pl-PL" w:bidi="pl-PL"/>
      </w:rPr>
    </w:lvl>
    <w:lvl w:ilvl="7" w:tplc="FCEC8BD0">
      <w:numFmt w:val="bullet"/>
      <w:lvlText w:val="•"/>
      <w:lvlJc w:val="left"/>
      <w:pPr>
        <w:ind w:left="6718" w:hanging="216"/>
      </w:pPr>
      <w:rPr>
        <w:rFonts w:hint="default"/>
        <w:lang w:val="pl-PL" w:eastAsia="pl-PL" w:bidi="pl-PL"/>
      </w:rPr>
    </w:lvl>
    <w:lvl w:ilvl="8" w:tplc="4CEEB1FA">
      <w:numFmt w:val="bullet"/>
      <w:lvlText w:val="•"/>
      <w:lvlJc w:val="left"/>
      <w:pPr>
        <w:ind w:left="7621" w:hanging="216"/>
      </w:pPr>
      <w:rPr>
        <w:rFonts w:hint="default"/>
        <w:lang w:val="pl-PL" w:eastAsia="pl-PL" w:bidi="pl-PL"/>
      </w:rPr>
    </w:lvl>
  </w:abstractNum>
  <w:abstractNum w:abstractNumId="1">
    <w:nsid w:val="391C24CF"/>
    <w:multiLevelType w:val="hybridMultilevel"/>
    <w:tmpl w:val="B1BAAA32"/>
    <w:lvl w:ilvl="0" w:tplc="57C0C52A">
      <w:start w:val="1"/>
      <w:numFmt w:val="decimal"/>
      <w:lvlText w:val="%1."/>
      <w:lvlJc w:val="left"/>
      <w:pPr>
        <w:ind w:left="577" w:hanging="293"/>
      </w:pPr>
      <w:rPr>
        <w:rFonts w:ascii="Arial" w:eastAsia="Arial" w:hAnsi="Arial" w:cs="Arial" w:hint="default"/>
        <w:spacing w:val="-10"/>
        <w:w w:val="99"/>
        <w:sz w:val="18"/>
        <w:szCs w:val="18"/>
        <w:lang w:val="pl-PL" w:eastAsia="pl-PL" w:bidi="pl-PL"/>
      </w:rPr>
    </w:lvl>
    <w:lvl w:ilvl="1" w:tplc="F0B87474">
      <w:start w:val="1"/>
      <w:numFmt w:val="decimal"/>
      <w:lvlText w:val="%2)"/>
      <w:lvlJc w:val="left"/>
      <w:pPr>
        <w:ind w:left="896" w:hanging="211"/>
      </w:pPr>
      <w:rPr>
        <w:rFonts w:ascii="Arial" w:eastAsia="Arial" w:hAnsi="Arial" w:cs="Arial" w:hint="default"/>
        <w:b w:val="0"/>
        <w:bCs/>
        <w:spacing w:val="-3"/>
        <w:w w:val="100"/>
        <w:sz w:val="18"/>
        <w:szCs w:val="18"/>
        <w:lang w:val="pl-PL" w:eastAsia="pl-PL" w:bidi="pl-PL"/>
      </w:rPr>
    </w:lvl>
    <w:lvl w:ilvl="2" w:tplc="990CCF22">
      <w:start w:val="1"/>
      <w:numFmt w:val="lowerLetter"/>
      <w:lvlText w:val="%3)"/>
      <w:lvlJc w:val="left"/>
      <w:pPr>
        <w:ind w:left="896" w:hanging="267"/>
      </w:pPr>
      <w:rPr>
        <w:rFonts w:ascii="Arial" w:eastAsia="Arial" w:hAnsi="Arial" w:cs="Arial" w:hint="default"/>
        <w:spacing w:val="-4"/>
        <w:w w:val="99"/>
        <w:sz w:val="18"/>
        <w:szCs w:val="18"/>
        <w:lang w:val="pl-PL" w:eastAsia="pl-PL" w:bidi="pl-PL"/>
      </w:rPr>
    </w:lvl>
    <w:lvl w:ilvl="3" w:tplc="D310BC74">
      <w:numFmt w:val="bullet"/>
      <w:lvlText w:val="•"/>
      <w:lvlJc w:val="left"/>
      <w:pPr>
        <w:ind w:left="900" w:hanging="267"/>
      </w:pPr>
      <w:rPr>
        <w:rFonts w:hint="default"/>
        <w:lang w:val="pl-PL" w:eastAsia="pl-PL" w:bidi="pl-PL"/>
      </w:rPr>
    </w:lvl>
    <w:lvl w:ilvl="4" w:tplc="31782A26">
      <w:numFmt w:val="bullet"/>
      <w:lvlText w:val="•"/>
      <w:lvlJc w:val="left"/>
      <w:pPr>
        <w:ind w:left="2118" w:hanging="267"/>
      </w:pPr>
      <w:rPr>
        <w:rFonts w:hint="default"/>
        <w:lang w:val="pl-PL" w:eastAsia="pl-PL" w:bidi="pl-PL"/>
      </w:rPr>
    </w:lvl>
    <w:lvl w:ilvl="5" w:tplc="6704876E">
      <w:numFmt w:val="bullet"/>
      <w:lvlText w:val="•"/>
      <w:lvlJc w:val="left"/>
      <w:pPr>
        <w:ind w:left="3336" w:hanging="267"/>
      </w:pPr>
      <w:rPr>
        <w:rFonts w:hint="default"/>
        <w:lang w:val="pl-PL" w:eastAsia="pl-PL" w:bidi="pl-PL"/>
      </w:rPr>
    </w:lvl>
    <w:lvl w:ilvl="6" w:tplc="31E8FC58">
      <w:numFmt w:val="bullet"/>
      <w:lvlText w:val="•"/>
      <w:lvlJc w:val="left"/>
      <w:pPr>
        <w:ind w:left="4554" w:hanging="267"/>
      </w:pPr>
      <w:rPr>
        <w:rFonts w:hint="default"/>
        <w:lang w:val="pl-PL" w:eastAsia="pl-PL" w:bidi="pl-PL"/>
      </w:rPr>
    </w:lvl>
    <w:lvl w:ilvl="7" w:tplc="69C88570">
      <w:numFmt w:val="bullet"/>
      <w:lvlText w:val="•"/>
      <w:lvlJc w:val="left"/>
      <w:pPr>
        <w:ind w:left="5772" w:hanging="267"/>
      </w:pPr>
      <w:rPr>
        <w:rFonts w:hint="default"/>
        <w:lang w:val="pl-PL" w:eastAsia="pl-PL" w:bidi="pl-PL"/>
      </w:rPr>
    </w:lvl>
    <w:lvl w:ilvl="8" w:tplc="9834A2D2">
      <w:numFmt w:val="bullet"/>
      <w:lvlText w:val="•"/>
      <w:lvlJc w:val="left"/>
      <w:pPr>
        <w:ind w:left="6990" w:hanging="267"/>
      </w:pPr>
      <w:rPr>
        <w:rFonts w:hint="default"/>
        <w:lang w:val="pl-PL" w:eastAsia="pl-PL" w:bidi="pl-PL"/>
      </w:rPr>
    </w:lvl>
  </w:abstractNum>
  <w:abstractNum w:abstractNumId="2">
    <w:nsid w:val="51FE522C"/>
    <w:multiLevelType w:val="hybridMultilevel"/>
    <w:tmpl w:val="6130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27A39"/>
    <w:rsid w:val="002D1A0C"/>
    <w:rsid w:val="0034292D"/>
    <w:rsid w:val="003D543A"/>
    <w:rsid w:val="004371DF"/>
    <w:rsid w:val="004B2AEF"/>
    <w:rsid w:val="004D6D1E"/>
    <w:rsid w:val="005941E4"/>
    <w:rsid w:val="005C3D9E"/>
    <w:rsid w:val="00725073"/>
    <w:rsid w:val="007C69D6"/>
    <w:rsid w:val="008F476B"/>
    <w:rsid w:val="009703D2"/>
    <w:rsid w:val="00A72BBF"/>
    <w:rsid w:val="00AA3B2B"/>
    <w:rsid w:val="00BE58AF"/>
    <w:rsid w:val="00C05C3D"/>
    <w:rsid w:val="00C47869"/>
    <w:rsid w:val="00D27A39"/>
    <w:rsid w:val="00D42CD1"/>
    <w:rsid w:val="00F40EA1"/>
    <w:rsid w:val="00F92F6E"/>
    <w:rsid w:val="00FA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92D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rsid w:val="0034292D"/>
    <w:pPr>
      <w:ind w:left="536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9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4292D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34292D"/>
    <w:pPr>
      <w:ind w:left="896" w:hanging="360"/>
    </w:pPr>
  </w:style>
  <w:style w:type="paragraph" w:customStyle="1" w:styleId="TableParagraph">
    <w:name w:val="Table Paragraph"/>
    <w:basedOn w:val="Normalny"/>
    <w:uiPriority w:val="1"/>
    <w:qFormat/>
    <w:rsid w:val="0034292D"/>
    <w:pPr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ostroda.24.pl/download/zal_nr_2_SPRAWOZDANIE_granty_2008.pdf" TargetMode="External"/><Relationship Id="rId5" Type="http://schemas.openxmlformats.org/officeDocument/2006/relationships/hyperlink" Target="http://bip.ostroda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User</cp:lastModifiedBy>
  <cp:revision>2</cp:revision>
  <cp:lastPrinted>2019-09-02T10:01:00Z</cp:lastPrinted>
  <dcterms:created xsi:type="dcterms:W3CDTF">2019-09-03T11:49:00Z</dcterms:created>
  <dcterms:modified xsi:type="dcterms:W3CDTF">2019-09-03T11:49:00Z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2019-08-23T00:00:00Z</vt:filetime>
  </property>
</Properties>
</file>