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1" w:rsidRPr="005C4091" w:rsidRDefault="005C4091" w:rsidP="005C4091">
      <w:pPr>
        <w:jc w:val="both"/>
        <w:rPr>
          <w:rFonts w:ascii="Arial" w:hAnsi="Arial" w:cs="Arial"/>
          <w:b/>
        </w:rPr>
      </w:pPr>
      <w:r w:rsidRPr="005C4091">
        <w:rPr>
          <w:rFonts w:ascii="Arial" w:hAnsi="Arial" w:cs="Arial"/>
          <w:b/>
        </w:rPr>
        <w:t>Głosowanie w miejscu pobytu czasowego, po dopisaniu do spisu wyborców na wniosek wyborcy.</w:t>
      </w:r>
    </w:p>
    <w:p w:rsidR="005C4091" w:rsidRDefault="005C4091" w:rsidP="005C4091">
      <w:pPr>
        <w:jc w:val="both"/>
        <w:rPr>
          <w:rFonts w:ascii="Arial" w:hAnsi="Arial" w:cs="Arial"/>
        </w:rPr>
      </w:pPr>
      <w:r w:rsidRPr="005C4091">
        <w:rPr>
          <w:rFonts w:ascii="Arial" w:hAnsi="Arial" w:cs="Arial"/>
        </w:rPr>
        <w:t xml:space="preserve">Jeśli będziesz w dniu wyborów do Parlamentu Europejskiego - 26 maja 2019 r. - w Ostródzie i chciałbyś zagłosować - dopisz się do spisu wyborców. </w:t>
      </w:r>
      <w:r>
        <w:rPr>
          <w:rFonts w:ascii="Arial" w:hAnsi="Arial" w:cs="Arial"/>
        </w:rPr>
        <w:t xml:space="preserve">Dopisanie się do spisu wyborców dotyczy wyborców </w:t>
      </w:r>
      <w:r w:rsidRPr="005C4091">
        <w:rPr>
          <w:rFonts w:ascii="Arial" w:hAnsi="Arial" w:cs="Arial"/>
        </w:rPr>
        <w:t>czasowo przebywający poza miejscem zameldowania na pobyt stały (w tym wyborca zameldowa</w:t>
      </w:r>
      <w:r w:rsidR="003A3C13">
        <w:rPr>
          <w:rFonts w:ascii="Arial" w:hAnsi="Arial" w:cs="Arial"/>
        </w:rPr>
        <w:t xml:space="preserve">ny na pobyt czasowy) </w:t>
      </w:r>
      <w:r w:rsidRPr="005C4091">
        <w:rPr>
          <w:rFonts w:ascii="Arial" w:hAnsi="Arial" w:cs="Arial"/>
        </w:rPr>
        <w:t>oraz</w:t>
      </w:r>
      <w:r w:rsidR="00CB1002">
        <w:rPr>
          <w:rFonts w:ascii="Arial" w:hAnsi="Arial" w:cs="Arial"/>
        </w:rPr>
        <w:t xml:space="preserve"> wyborców</w:t>
      </w:r>
      <w:r w:rsidR="003A3C13">
        <w:rPr>
          <w:rFonts w:ascii="Arial" w:hAnsi="Arial" w:cs="Arial"/>
        </w:rPr>
        <w:t xml:space="preserve"> nigdzie niezamieszkały</w:t>
      </w:r>
      <w:r w:rsidR="00CB1002">
        <w:rPr>
          <w:rFonts w:ascii="Arial" w:hAnsi="Arial" w:cs="Arial"/>
        </w:rPr>
        <w:t>ch</w:t>
      </w:r>
      <w:r w:rsidR="003A3C13">
        <w:rPr>
          <w:rFonts w:ascii="Arial" w:hAnsi="Arial" w:cs="Arial"/>
        </w:rPr>
        <w:t>.</w:t>
      </w:r>
    </w:p>
    <w:p w:rsidR="005C4091" w:rsidRPr="005C4091" w:rsidRDefault="005C4091" w:rsidP="005C4091">
      <w:pPr>
        <w:jc w:val="both"/>
        <w:rPr>
          <w:rFonts w:ascii="Arial" w:hAnsi="Arial" w:cs="Arial"/>
        </w:rPr>
      </w:pPr>
      <w:r w:rsidRPr="005C4091">
        <w:rPr>
          <w:rFonts w:ascii="Arial" w:hAnsi="Arial" w:cs="Arial"/>
        </w:rPr>
        <w:t>Dopisanie do spisu wyborców jest wpisem jednorazowym (do najbliższych wyborów).</w:t>
      </w:r>
    </w:p>
    <w:p w:rsidR="005C4091" w:rsidRPr="00DF4E26" w:rsidRDefault="005C4091" w:rsidP="005C4091">
      <w:pPr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Wniosek składa się w Urzędzie Miejskim </w:t>
      </w:r>
      <w:r w:rsidR="00DF4E26" w:rsidRPr="00DF4E26">
        <w:rPr>
          <w:rFonts w:ascii="Arial" w:hAnsi="Arial" w:cs="Arial"/>
        </w:rPr>
        <w:t>w Ostródzie</w:t>
      </w:r>
      <w:r w:rsidRPr="00DF4E26">
        <w:rPr>
          <w:rFonts w:ascii="Arial" w:hAnsi="Arial" w:cs="Arial"/>
        </w:rPr>
        <w:t xml:space="preserve"> najpóźniej w 5. dniu przed dniem wyborów, tj</w:t>
      </w:r>
      <w:bookmarkStart w:id="0" w:name="_GoBack"/>
      <w:r w:rsidRPr="005F275B">
        <w:rPr>
          <w:rFonts w:ascii="Arial" w:hAnsi="Arial" w:cs="Arial"/>
          <w:b/>
        </w:rPr>
        <w:t>. do dnia 21 maja 2019 r</w:t>
      </w:r>
      <w:bookmarkEnd w:id="0"/>
    </w:p>
    <w:p w:rsidR="00DF4E26" w:rsidRDefault="005C4091" w:rsidP="00DF4E26">
      <w:r w:rsidRPr="00DF4E26">
        <w:rPr>
          <w:rFonts w:ascii="Arial" w:hAnsi="Arial" w:cs="Arial"/>
        </w:rPr>
        <w:t xml:space="preserve">Wniosek możesz również złożyć przez Internet, ale musisz mieć Profil Zaufany na platformie </w:t>
      </w:r>
      <w:proofErr w:type="spellStart"/>
      <w:r w:rsidRPr="00DF4E26">
        <w:rPr>
          <w:rFonts w:ascii="Arial" w:hAnsi="Arial" w:cs="Arial"/>
        </w:rPr>
        <w:t>E-Puap</w:t>
      </w:r>
      <w:proofErr w:type="spellEnd"/>
      <w:r w:rsidRPr="00DF4E26">
        <w:rPr>
          <w:rFonts w:ascii="Arial" w:hAnsi="Arial" w:cs="Arial"/>
        </w:rPr>
        <w:t xml:space="preserve"> lub bezpieczny podpis elektroniczny lub nowy dowód osobisty z warstwą elektroniczną, w którym masz uruchomioną opcję podpisu.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Obowiązek informacyjny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Zgodnie z art. 13 ust. 1 i ust. 2 ogólnego rozporządzenia o ochronie danych osobowych         z dnia 27 kwietnia 2016 r. informuję, iż: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1. Administratorem Pani/Pana danych osobowych jest Burmistrz Miasta Ostróda, ul. Adama Mickiewicza 24, 14-100 Ostróda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2. Wyznaczono inspektora ochrony danych, kontakt Jacek Pietrzyk 89-642-94-30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3. Pani / Pana dane będą przetwarzane w celu wypełnienia obowiązku prawnego dot. </w:t>
      </w:r>
      <w:r w:rsidR="00C400D1">
        <w:rPr>
          <w:rFonts w:ascii="Arial" w:hAnsi="Arial" w:cs="Arial"/>
        </w:rPr>
        <w:t>spisu wyborców</w:t>
      </w:r>
      <w:r w:rsidRPr="00DF4E26">
        <w:rPr>
          <w:rFonts w:ascii="Arial" w:hAnsi="Arial" w:cs="Arial"/>
        </w:rPr>
        <w:t xml:space="preserve"> wynikającego z ustawy z 05.01.2011 r. Kodeks wyborczy.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4.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5. Osoby, których dane dotyczą, mają prawo do: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a) dostępu do swoich danych osobowych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b) żądania sprostowania danych, które są nieprawidłowe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c) żądania usunięcia danych, gdy: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    dane nie są już niezbędne do celów, dla których zostały zebrane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    dane przetwarzane są niezgodnie z prawem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d) żądania ograniczenia przetwarzania, gdy: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    osoby te kwestionują prawidłowość danych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    przetwarzanie jest niezgodne z prawem, a osoby te sprzeciwiają się usunięciu danych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 xml:space="preserve">    Administrator nie potrzebuje już danych osobowych do celów przetwarzania, ale są one potrzebne osobom, których dane dotyczą, do ustalenia, dochodzenia lub obrony roszczeń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6. Ma Pani/Pan prawo do wniesienia skargi do organu nadzorczego, którym jest Prezes Urzędu Ochrony Danych Osobowych.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7. Podanie danych osobowych jest wymogiem ustawowym, podanie nr telefonu i/lub adresu e-mail jest dobrowolne, ułatwi oraz przyspieszy kontakt z wnioskodawcą i/lub innym uczestnikiem postępowania.</w:t>
      </w:r>
    </w:p>
    <w:p w:rsidR="00DF4E26" w:rsidRPr="00DF4E26" w:rsidRDefault="00DF4E26" w:rsidP="00DF4E26">
      <w:pPr>
        <w:spacing w:after="0"/>
        <w:rPr>
          <w:rFonts w:ascii="Arial" w:hAnsi="Arial" w:cs="Arial"/>
        </w:rPr>
      </w:pPr>
      <w:r w:rsidRPr="00DF4E26">
        <w:rPr>
          <w:rFonts w:ascii="Arial" w:hAnsi="Arial" w:cs="Arial"/>
        </w:rPr>
        <w:t>8. Dane osobowe nie będą przetwarzane w sposób opierający się wyłącznie na zautomatyzowanym przetwarzaniu, w tym profilowaniu.</w:t>
      </w:r>
    </w:p>
    <w:p w:rsidR="00216ECC" w:rsidRDefault="00216ECC" w:rsidP="00DF4E26">
      <w:pPr>
        <w:spacing w:after="0"/>
        <w:rPr>
          <w:rFonts w:ascii="Arial" w:hAnsi="Arial" w:cs="Arial"/>
        </w:rPr>
      </w:pPr>
    </w:p>
    <w:p w:rsidR="00DF4E26" w:rsidRPr="00DF4E26" w:rsidRDefault="00DF4E26" w:rsidP="00DF4E26">
      <w:pPr>
        <w:spacing w:after="0"/>
        <w:rPr>
          <w:rFonts w:ascii="Arial" w:hAnsi="Arial" w:cs="Arial"/>
        </w:rPr>
      </w:pPr>
    </w:p>
    <w:sectPr w:rsidR="00DF4E26" w:rsidRPr="00DF4E26" w:rsidSect="00EE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091"/>
    <w:rsid w:val="00216ECC"/>
    <w:rsid w:val="003A3C13"/>
    <w:rsid w:val="005C4091"/>
    <w:rsid w:val="005F275B"/>
    <w:rsid w:val="00C400D1"/>
    <w:rsid w:val="00CB1002"/>
    <w:rsid w:val="00DF4E26"/>
    <w:rsid w:val="00EE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User</cp:lastModifiedBy>
  <cp:revision>3</cp:revision>
  <dcterms:created xsi:type="dcterms:W3CDTF">2019-05-05T19:16:00Z</dcterms:created>
  <dcterms:modified xsi:type="dcterms:W3CDTF">2019-05-06T08:28:00Z</dcterms:modified>
</cp:coreProperties>
</file>