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5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6EB127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1D35F66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A3B6F5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52A475A" w14:textId="10B3964B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120001C5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25508D47" w14:textId="376CA810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1E48A4CD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63E715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41D5CD40" w14:textId="7113397D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27A814DC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72164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06C8C29D" w14:textId="292F43D0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EDEA6DF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591609EA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006C1EBF" w14:textId="0CAB854F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zmiana w licencji nr………………………. na wykonywanie krajowego transportu drogowego </w:t>
      </w:r>
      <w:r w:rsidR="00B4598D">
        <w:rPr>
          <w:rFonts w:ascii="Arial" w:hAnsi="Arial" w:cs="Arial"/>
          <w:sz w:val="20"/>
          <w:szCs w:val="20"/>
        </w:rPr>
        <w:t xml:space="preserve">                   </w:t>
      </w:r>
      <w:r w:rsidRPr="009D64C4">
        <w:rPr>
          <w:rFonts w:ascii="Arial" w:hAnsi="Arial" w:cs="Arial"/>
          <w:sz w:val="20"/>
          <w:szCs w:val="20"/>
        </w:rPr>
        <w:t>w zakresie przewozu osób taksówką</w:t>
      </w:r>
    </w:p>
    <w:p w14:paraId="47F8EB5E" w14:textId="385D5D4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B4598D">
        <w:rPr>
          <w:rFonts w:ascii="Arial" w:hAnsi="Arial" w:cs="Arial"/>
          <w:b/>
          <w:bCs/>
          <w:sz w:val="20"/>
          <w:szCs w:val="20"/>
        </w:rPr>
        <w:t xml:space="preserve"> 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F14588D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77806D04" w14:textId="02710016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124D457E" w14:textId="4825B799" w:rsidR="0076098C" w:rsidRPr="009D64C4" w:rsidRDefault="00292CD5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      </w:t>
      </w:r>
    </w:p>
    <w:p w14:paraId="396FB54F" w14:textId="64CC4CCF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0D8B7CEE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B447926" w14:textId="36720339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4CE8739B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  <w:r w:rsidRPr="009D64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14:paraId="0CA7E21F" w14:textId="14CB71BD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identyfikacji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Krajowy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Rejestr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r w:rsidRPr="009D64C4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1F9A6674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0159238C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50AFB635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B8C009" w14:textId="633F8478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40AC18F3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545E989" w14:textId="0BB1F5E3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61CFCA6" w14:textId="67DB62AF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</w:t>
      </w:r>
      <w:r w:rsidR="007C410C"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  <w:r w:rsid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2115118C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937F13F" w14:textId="7E0FEF1D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274B98F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1A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3FC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0D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7EC3D700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56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6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39E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7BB56B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C0194D" w14:textId="510A136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4A9769C0" w14:textId="5DA4A0BB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0080020A" w14:textId="32ABE424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58DAD429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</w:t>
      </w:r>
    </w:p>
    <w:p w14:paraId="5E0A1EE8" w14:textId="4A7DAB2C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9D64C4" w:rsidRPr="009D64C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5508758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65055F" w14:textId="27030BE9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678BF583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7F5680EC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349CD1E0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7F2C46D4" w14:textId="44AB16EE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0A625A7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0FF7492" w14:textId="221E0264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327FD60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70301AC6" w14:textId="1EEB5E7B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5A5436B7" w14:textId="005322ED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3231A247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6BC3F98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58486AD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86A63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28564A7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117332F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0B76D3A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375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4B5ACA47" w14:textId="77777777" w:rsidTr="00BB0C14">
        <w:trPr>
          <w:cantSplit/>
          <w:trHeight w:val="57"/>
        </w:trPr>
        <w:tc>
          <w:tcPr>
            <w:tcW w:w="496" w:type="dxa"/>
          </w:tcPr>
          <w:p w14:paraId="352B54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5A66382E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6110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73A78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ABEAB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1A55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8131A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38688875" w14:textId="77777777" w:rsidTr="00BB0C14">
        <w:trPr>
          <w:cantSplit/>
          <w:trHeight w:val="57"/>
        </w:trPr>
        <w:tc>
          <w:tcPr>
            <w:tcW w:w="496" w:type="dxa"/>
          </w:tcPr>
          <w:p w14:paraId="750EF43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9BC97F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E7D14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13166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D45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E2575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FC0E9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C9AC0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62CC0A70" w14:textId="02A34513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7FC3CEE3" w14:textId="77777777" w:rsidTr="00F51B10">
        <w:trPr>
          <w:trHeight w:val="724"/>
        </w:trPr>
        <w:tc>
          <w:tcPr>
            <w:tcW w:w="1157" w:type="dxa"/>
          </w:tcPr>
          <w:p w14:paraId="48B94CC5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07C2F27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DD85D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3964808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A41C80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35E649B2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A5FA6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2084C306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3A83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6B332582" w14:textId="77777777" w:rsidTr="00F51B10">
        <w:trPr>
          <w:trHeight w:val="448"/>
        </w:trPr>
        <w:tc>
          <w:tcPr>
            <w:tcW w:w="1157" w:type="dxa"/>
          </w:tcPr>
          <w:p w14:paraId="15E4C9E3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0521C0D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AEFB47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8EC5569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D957EE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3C09254C" w14:textId="77777777" w:rsidTr="00F51B10">
        <w:trPr>
          <w:trHeight w:val="448"/>
        </w:trPr>
        <w:tc>
          <w:tcPr>
            <w:tcW w:w="1157" w:type="dxa"/>
          </w:tcPr>
          <w:p w14:paraId="2432DD25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4E5AA41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655E36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024A4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E8476D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5E8A276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AD5825" w14:textId="6B58BBCA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 xml:space="preserve">nr ………………………z licencji nr……………………. - w związku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ze zmniejszeniem ilości zgłoszonych pojazdów</w:t>
      </w:r>
      <w:r w:rsidR="009D64C4" w:rsidRPr="006F42DC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868837C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7AEBE350" w14:textId="35BF12A3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6385E90D" w14:textId="28312ECE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34A7263" w14:textId="51B155AF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wymagań,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7A13118F" w14:textId="357819A4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0B1291E0" w14:textId="603B485D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591BE6AA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666E31E0" w14:textId="070E24F5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489593BC" w14:textId="13F1F75B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stanowisku kierowcy, </w:t>
      </w:r>
    </w:p>
    <w:p w14:paraId="2D5165A5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26B5365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10F1B74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2411610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66BB8FC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44871138" w14:textId="3268A1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4C372BA7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A788A43" w14:textId="1C52D9C4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649ECD7A" w14:textId="3178E4FC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35A02AD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57622C78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503EC3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37846DE5" w14:textId="6330A1F2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BC1BE0B" w14:textId="32A492E0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1338C22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78C6BA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A6CB3E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62FFB40D" w14:textId="77777777" w:rsidR="00F51B10" w:rsidRPr="00D60A08" w:rsidRDefault="00F51B10" w:rsidP="00D60A08">
      <w:pPr>
        <w:jc w:val="both"/>
        <w:rPr>
          <w:rFonts w:ascii="Arial" w:hAnsi="Arial" w:cs="Arial"/>
          <w:sz w:val="18"/>
          <w:szCs w:val="18"/>
        </w:rPr>
      </w:pPr>
    </w:p>
    <w:p w14:paraId="273F435F" w14:textId="5E95BD5B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r.</w:t>
      </w:r>
      <w:r w:rsidR="00C8387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poz. 2463) </w:t>
      </w:r>
    </w:p>
    <w:p w14:paraId="318E2526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29396154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1957911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  <w:r>
        <w:t xml:space="preserve"> </w:t>
      </w:r>
    </w:p>
    <w:p w14:paraId="4F669E7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  <w:r>
        <w:t xml:space="preserve"> </w:t>
      </w:r>
    </w:p>
    <w:p w14:paraId="5D99A813" w14:textId="15E26E1C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2AA6DDBF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2724027F" w14:textId="1463DC69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41110155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704701C7" w14:textId="4FF964E9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6F1C1C76" w14:textId="35B7EF34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7508DE59" w14:textId="76F4516F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327ECED9" w14:textId="11E1B3A8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6641AF61" w14:textId="79F7C81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0F20FDB" w14:textId="7FB8A3DD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69735CE7" w14:textId="79719808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D8449EE" w14:textId="25F66AF2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61570273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205D0F7" w14:textId="0AFC4034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0A37BF45" w14:textId="43210CB5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39C9A74D" w14:textId="0A1BE79F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  <w:r w:rsidRPr="006F42DC">
        <w:rPr>
          <w:rFonts w:ascii="Arial" w:hAnsi="Arial" w:cs="Arial"/>
          <w:sz w:val="18"/>
          <w:szCs w:val="18"/>
        </w:rPr>
        <w:t xml:space="preserve">  </w:t>
      </w:r>
    </w:p>
    <w:p w14:paraId="6B027430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0717BE87" w14:textId="32497DF0" w:rsidR="0076098C" w:rsidRDefault="000C00E2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>SANTANDER BANK POLSKI S.A.</w:t>
      </w:r>
      <w:r w:rsidR="005737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52 1090 2718 0000 0001 6104 4493</w:t>
      </w:r>
      <w:r w:rsidR="00573736">
        <w:rPr>
          <w:rFonts w:ascii="Arial" w:hAnsi="Arial" w:cs="Arial"/>
          <w:sz w:val="18"/>
          <w:szCs w:val="18"/>
        </w:rPr>
        <w:t xml:space="preserve">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 w:rsidR="00573736"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pok.12</w:t>
      </w:r>
      <w:r w:rsidR="008A6954">
        <w:rPr>
          <w:rFonts w:ascii="Arial" w:hAnsi="Arial" w:cs="Arial"/>
          <w:sz w:val="18"/>
          <w:szCs w:val="18"/>
        </w:rPr>
        <w:t>5</w:t>
      </w:r>
      <w:r w:rsidR="00573736">
        <w:rPr>
          <w:rFonts w:ascii="Arial" w:hAnsi="Arial" w:cs="Arial"/>
          <w:sz w:val="18"/>
          <w:szCs w:val="18"/>
        </w:rPr>
        <w:t>)</w:t>
      </w:r>
    </w:p>
    <w:p w14:paraId="1CC1097B" w14:textId="34957000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063F3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4B3984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58E6260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04D978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0BBB371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283C47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2B9FB3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28B41BA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0954CC1" w14:textId="54E46D65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1AAE4A5A" w14:textId="36963890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C7F68">
        <w:rPr>
          <w:rFonts w:ascii="Arial" w:hAnsi="Arial" w:cs="Arial"/>
          <w:sz w:val="14"/>
          <w:szCs w:val="14"/>
        </w:rPr>
        <w:t>4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1539</w:t>
      </w:r>
      <w:r w:rsidR="006B63CE">
        <w:rPr>
          <w:rFonts w:ascii="Arial" w:hAnsi="Arial" w:cs="Arial"/>
          <w:sz w:val="14"/>
          <w:szCs w:val="14"/>
        </w:rPr>
        <w:t>, ze zm.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B67280D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2F784DE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3551157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2B271A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12BF805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0CE923E0" w14:textId="77777777" w:rsidR="008D54A4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</w:t>
      </w:r>
    </w:p>
    <w:p w14:paraId="48D4ACF4" w14:textId="77777777" w:rsidR="008D54A4" w:rsidRPr="008D54A4" w:rsidRDefault="008D54A4" w:rsidP="008D54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Adres korespondencyjny: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Urząd Ochrony Danych Osobowych, ul. Moniuszki 1A, 00-014 Warszawa. </w:t>
      </w:r>
    </w:p>
    <w:p w14:paraId="21FBDCAB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Infolinia: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606-950-000 (dni robocze, 10:00-13:00). </w:t>
      </w:r>
    </w:p>
    <w:p w14:paraId="564D3F4C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Elektroniczna Skrzynka Podawcza: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proofErr w:type="spellStart"/>
      <w:r w:rsidRPr="008D54A4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8D54A4">
        <w:rPr>
          <w:rFonts w:ascii="Arial" w:eastAsia="Times New Roman" w:hAnsi="Arial" w:cs="Arial"/>
          <w:sz w:val="16"/>
          <w:szCs w:val="16"/>
          <w:lang w:eastAsia="pl-PL"/>
        </w:rPr>
        <w:t>: /UODO/</w:t>
      </w:r>
      <w:proofErr w:type="spellStart"/>
      <w:r w:rsidRPr="008D54A4">
        <w:rPr>
          <w:rFonts w:ascii="Arial" w:eastAsia="Times New Roman" w:hAnsi="Arial" w:cs="Arial"/>
          <w:sz w:val="16"/>
          <w:szCs w:val="16"/>
          <w:lang w:eastAsia="pl-PL"/>
        </w:rPr>
        <w:t>SkrytkaESP</w:t>
      </w:r>
      <w:proofErr w:type="spellEnd"/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14:paraId="6C8222C5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hyperlink r:id="rId8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kancelaria@uodo.gov.pl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14:paraId="577CC970" w14:textId="77777777" w:rsidR="008D54A4" w:rsidRPr="008D54A4" w:rsidRDefault="008D54A4" w:rsidP="008D54A4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 dla mediów: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hyperlink r:id="rId9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press@uodo.gov.pl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>. </w:t>
      </w:r>
    </w:p>
    <w:p w14:paraId="57AC686C" w14:textId="3AFEA22F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14:paraId="0C2ED2A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7B53F4DB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63F6924E" w14:textId="5EE56B7F" w:rsidR="00780642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6F68EC" w14:textId="3218FD7A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B3CC0F" w14:textId="77777777" w:rsidR="00D60A08" w:rsidRDefault="00D60A0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C0FFB3" w14:textId="1E1E295B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73A6A49" w14:textId="4C4C1B7C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55974E2D" w14:textId="3AB55D7C"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F51B1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289F02F2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9E0E9F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670676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66F9BE2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2BBFDB9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1018D22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31C1164" w14:textId="7BBF70A3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243F25B7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E877A6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E705EBF" w14:textId="3A6BDA55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hAnsi="Trebuchet MS"/>
          <w:sz w:val="20"/>
          <w:szCs w:val="20"/>
        </w:rPr>
        <w:t xml:space="preserve"> 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47EF933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CF05A6F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1AC303" w14:textId="764284AA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32B80F8D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6FCC39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8FFC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0CCF2" w14:textId="483E1D5E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3A4A6D08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D39BA" w14:textId="3533FB85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2644F98E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D3883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67DED5B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0787F5" w14:textId="77777777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</w:t>
      </w:r>
    </w:p>
    <w:p w14:paraId="53F7C248" w14:textId="77777777"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</w:t>
      </w:r>
      <w:r w:rsidRPr="00F51B1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</w:t>
      </w:r>
      <w:r w:rsidRPr="00D60A0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</w:t>
      </w: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004BA81C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17CE30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F1D9D57" w14:textId="3F268711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4185FC8" w14:textId="761F55DE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B2E1A2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E2A042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CECFA37" w14:textId="1AA12A1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C29C32" w14:textId="59078ACB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D3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upoważnionego pracownika wydającego dokument/y)</w:t>
      </w:r>
      <w:r w:rsidR="00292CD5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</w:t>
      </w:r>
    </w:p>
    <w:sectPr w:rsidR="0076098C" w:rsidRPr="00D60A08">
      <w:footerReference w:type="default" r:id="rId10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69A7" w14:textId="77777777" w:rsidR="00E72957" w:rsidRDefault="00E72957" w:rsidP="000F6FE6">
      <w:pPr>
        <w:spacing w:after="0" w:line="240" w:lineRule="auto"/>
      </w:pPr>
      <w:r>
        <w:separator/>
      </w:r>
    </w:p>
  </w:endnote>
  <w:endnote w:type="continuationSeparator" w:id="0">
    <w:p w14:paraId="6E7CFB96" w14:textId="77777777" w:rsidR="00E72957" w:rsidRDefault="00E72957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606508"/>
      <w:docPartObj>
        <w:docPartGallery w:val="Page Numbers (Bottom of Page)"/>
        <w:docPartUnique/>
      </w:docPartObj>
    </w:sdtPr>
    <w:sdtEndPr/>
    <w:sdtContent>
      <w:p w14:paraId="12EFFBE5" w14:textId="580136F7" w:rsidR="000F6FE6" w:rsidRDefault="000F6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25">
          <w:rPr>
            <w:noProof/>
          </w:rPr>
          <w:t>4</w:t>
        </w:r>
        <w:r>
          <w:fldChar w:fldCharType="end"/>
        </w:r>
      </w:p>
    </w:sdtContent>
  </w:sdt>
  <w:p w14:paraId="67C16AC2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E803" w14:textId="77777777" w:rsidR="00E72957" w:rsidRDefault="00E72957" w:rsidP="000F6FE6">
      <w:pPr>
        <w:spacing w:after="0" w:line="240" w:lineRule="auto"/>
      </w:pPr>
      <w:r>
        <w:separator/>
      </w:r>
    </w:p>
  </w:footnote>
  <w:footnote w:type="continuationSeparator" w:id="0">
    <w:p w14:paraId="6F48FFD1" w14:textId="77777777" w:rsidR="00E72957" w:rsidRDefault="00E72957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7591197">
    <w:abstractNumId w:val="13"/>
  </w:num>
  <w:num w:numId="2" w16cid:durableId="1300914412">
    <w:abstractNumId w:val="21"/>
  </w:num>
  <w:num w:numId="3" w16cid:durableId="102769241">
    <w:abstractNumId w:val="7"/>
  </w:num>
  <w:num w:numId="4" w16cid:durableId="1432169191">
    <w:abstractNumId w:val="9"/>
  </w:num>
  <w:num w:numId="5" w16cid:durableId="399909560">
    <w:abstractNumId w:val="22"/>
  </w:num>
  <w:num w:numId="6" w16cid:durableId="345861885">
    <w:abstractNumId w:val="10"/>
  </w:num>
  <w:num w:numId="7" w16cid:durableId="1647248096">
    <w:abstractNumId w:val="23"/>
  </w:num>
  <w:num w:numId="8" w16cid:durableId="1152218441">
    <w:abstractNumId w:val="2"/>
  </w:num>
  <w:num w:numId="9" w16cid:durableId="123425534">
    <w:abstractNumId w:val="3"/>
  </w:num>
  <w:num w:numId="10" w16cid:durableId="1778520436">
    <w:abstractNumId w:val="1"/>
  </w:num>
  <w:num w:numId="11" w16cid:durableId="261454266">
    <w:abstractNumId w:val="15"/>
  </w:num>
  <w:num w:numId="12" w16cid:durableId="1679456826">
    <w:abstractNumId w:val="24"/>
  </w:num>
  <w:num w:numId="13" w16cid:durableId="1407612103">
    <w:abstractNumId w:val="4"/>
  </w:num>
  <w:num w:numId="14" w16cid:durableId="1129591328">
    <w:abstractNumId w:val="17"/>
  </w:num>
  <w:num w:numId="15" w16cid:durableId="53890477">
    <w:abstractNumId w:val="8"/>
  </w:num>
  <w:num w:numId="16" w16cid:durableId="963727513">
    <w:abstractNumId w:val="0"/>
  </w:num>
  <w:num w:numId="17" w16cid:durableId="464933751">
    <w:abstractNumId w:val="20"/>
  </w:num>
  <w:num w:numId="18" w16cid:durableId="1748960370">
    <w:abstractNumId w:val="11"/>
  </w:num>
  <w:num w:numId="19" w16cid:durableId="2125534825">
    <w:abstractNumId w:val="14"/>
  </w:num>
  <w:num w:numId="20" w16cid:durableId="643387305">
    <w:abstractNumId w:val="16"/>
  </w:num>
  <w:num w:numId="21" w16cid:durableId="73286726">
    <w:abstractNumId w:val="5"/>
  </w:num>
  <w:num w:numId="22" w16cid:durableId="1766461711">
    <w:abstractNumId w:val="18"/>
  </w:num>
  <w:num w:numId="23" w16cid:durableId="111828075">
    <w:abstractNumId w:val="12"/>
  </w:num>
  <w:num w:numId="24" w16cid:durableId="931283850">
    <w:abstractNumId w:val="6"/>
  </w:num>
  <w:num w:numId="25" w16cid:durableId="1681394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C"/>
    <w:rsid w:val="000024D2"/>
    <w:rsid w:val="00014411"/>
    <w:rsid w:val="0005780B"/>
    <w:rsid w:val="000C00E2"/>
    <w:rsid w:val="000F6FE6"/>
    <w:rsid w:val="00164239"/>
    <w:rsid w:val="00173C1C"/>
    <w:rsid w:val="0018435E"/>
    <w:rsid w:val="001A0EA3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6B63CE"/>
    <w:rsid w:val="0076098C"/>
    <w:rsid w:val="00780642"/>
    <w:rsid w:val="007C410C"/>
    <w:rsid w:val="007C73B9"/>
    <w:rsid w:val="00817093"/>
    <w:rsid w:val="00842F5E"/>
    <w:rsid w:val="00887F18"/>
    <w:rsid w:val="00897E47"/>
    <w:rsid w:val="008A6954"/>
    <w:rsid w:val="008D54A4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C8387F"/>
    <w:rsid w:val="00D60A08"/>
    <w:rsid w:val="00D91859"/>
    <w:rsid w:val="00DA787F"/>
    <w:rsid w:val="00DC4F4B"/>
    <w:rsid w:val="00E44B9B"/>
    <w:rsid w:val="00E72957"/>
    <w:rsid w:val="00EB51DA"/>
    <w:rsid w:val="00EC0092"/>
    <w:rsid w:val="00EE3D13"/>
    <w:rsid w:val="00F51B10"/>
    <w:rsid w:val="00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3841"/>
  <w15:docId w15:val="{5D0477DF-9271-40A7-B3DF-3CF60CF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2023-02-07T11:49:00Z</cp:lastPrinted>
  <dcterms:created xsi:type="dcterms:W3CDTF">2025-07-10T10:37:00Z</dcterms:created>
  <dcterms:modified xsi:type="dcterms:W3CDTF">2025-07-10T10:37:00Z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