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3D" w:rsidRPr="00014480" w:rsidRDefault="00BD153D" w:rsidP="00BD153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14480">
        <w:rPr>
          <w:rFonts w:ascii="Arial" w:hAnsi="Arial" w:cs="Arial"/>
          <w:sz w:val="20"/>
          <w:szCs w:val="20"/>
        </w:rPr>
        <w:t>Załącznik nr 1</w:t>
      </w:r>
    </w:p>
    <w:p w:rsidR="00BD153D" w:rsidRPr="00014480" w:rsidRDefault="00BD153D" w:rsidP="00BD153D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73157">
        <w:rPr>
          <w:rFonts w:ascii="Arial" w:hAnsi="Arial" w:cs="Arial"/>
          <w:sz w:val="20"/>
          <w:szCs w:val="20"/>
        </w:rPr>
        <w:t>o Zarządzenia nr 19</w:t>
      </w:r>
      <w:r w:rsidRPr="00014480">
        <w:rPr>
          <w:rFonts w:ascii="Arial" w:hAnsi="Arial" w:cs="Arial"/>
          <w:sz w:val="20"/>
          <w:szCs w:val="20"/>
        </w:rPr>
        <w:t>/2020</w:t>
      </w:r>
    </w:p>
    <w:p w:rsidR="00BD153D" w:rsidRPr="00014480" w:rsidRDefault="00BD153D" w:rsidP="00BD153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14480">
        <w:rPr>
          <w:rFonts w:ascii="Arial" w:hAnsi="Arial" w:cs="Arial"/>
          <w:sz w:val="20"/>
          <w:szCs w:val="20"/>
        </w:rPr>
        <w:t>Burmistrza Miasta Ostróda</w:t>
      </w:r>
    </w:p>
    <w:p w:rsidR="00BD153D" w:rsidRDefault="00BD153D" w:rsidP="00BD153D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82E4F">
        <w:rPr>
          <w:rFonts w:ascii="Arial" w:hAnsi="Arial" w:cs="Arial"/>
          <w:sz w:val="20"/>
          <w:szCs w:val="20"/>
        </w:rPr>
        <w:t xml:space="preserve"> dnia 31 stycznia </w:t>
      </w:r>
      <w:r w:rsidRPr="00014480">
        <w:rPr>
          <w:rFonts w:ascii="Arial" w:hAnsi="Arial" w:cs="Arial"/>
          <w:sz w:val="20"/>
          <w:szCs w:val="20"/>
        </w:rPr>
        <w:t>2020 r.</w:t>
      </w:r>
    </w:p>
    <w:p w:rsidR="00BD153D" w:rsidRPr="00014480" w:rsidRDefault="00BD153D" w:rsidP="00BD153D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D153D" w:rsidRDefault="00BD153D" w:rsidP="00AB04E6">
      <w:pPr>
        <w:jc w:val="both"/>
        <w:rPr>
          <w:rFonts w:ascii="Arial" w:hAnsi="Arial" w:cs="Arial"/>
          <w:b/>
        </w:rPr>
      </w:pPr>
    </w:p>
    <w:p w:rsidR="00BD153D" w:rsidRDefault="00BD153D" w:rsidP="00AB04E6">
      <w:pPr>
        <w:jc w:val="both"/>
        <w:rPr>
          <w:rFonts w:ascii="Arial" w:hAnsi="Arial" w:cs="Arial"/>
          <w:b/>
        </w:rPr>
      </w:pPr>
    </w:p>
    <w:p w:rsidR="00524551" w:rsidRPr="00F75BC7" w:rsidRDefault="00F75BC7" w:rsidP="00AB04E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Burmistrz Miasta Ostróda </w:t>
      </w:r>
      <w:r w:rsidRPr="00F75BC7">
        <w:rPr>
          <w:rFonts w:ascii="Arial" w:hAnsi="Arial" w:cs="Arial"/>
        </w:rPr>
        <w:t>ogłasza o</w:t>
      </w:r>
      <w:r w:rsidR="00996010" w:rsidRPr="00F75BC7">
        <w:rPr>
          <w:rFonts w:ascii="Arial" w:hAnsi="Arial" w:cs="Arial"/>
        </w:rPr>
        <w:t>twarty konkurs ofert z zakresu zdrowia publicznego – działalność na rzecz integracji i reintegracji zawodowej i społecznej w ramach wsp</w:t>
      </w:r>
      <w:r>
        <w:rPr>
          <w:rFonts w:ascii="Arial" w:hAnsi="Arial" w:cs="Arial"/>
        </w:rPr>
        <w:t>ierania zatrudnienia socjalnego</w:t>
      </w:r>
      <w:r w:rsidR="00996010" w:rsidRPr="00F75BC7">
        <w:rPr>
          <w:rFonts w:ascii="Arial" w:hAnsi="Arial" w:cs="Arial"/>
        </w:rPr>
        <w:t xml:space="preserve"> w formie dofinansowania centrum integracji społecznej</w:t>
      </w:r>
      <w:r>
        <w:rPr>
          <w:rFonts w:ascii="Arial" w:hAnsi="Arial" w:cs="Arial"/>
        </w:rPr>
        <w:t xml:space="preserve">. </w:t>
      </w:r>
    </w:p>
    <w:p w:rsidR="00996010" w:rsidRDefault="00996010" w:rsidP="00AB04E6">
      <w:pPr>
        <w:jc w:val="both"/>
        <w:rPr>
          <w:rFonts w:ascii="Arial" w:hAnsi="Arial" w:cs="Arial"/>
          <w:b/>
        </w:rPr>
      </w:pPr>
    </w:p>
    <w:p w:rsidR="00996010" w:rsidRDefault="00996010" w:rsidP="00AB04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na podstawie art. 10 ust. 1 ustawy z dnia 13 czerwca 2003 r. o za</w:t>
      </w:r>
      <w:r w:rsidR="00E70B20">
        <w:rPr>
          <w:rFonts w:ascii="Arial" w:hAnsi="Arial" w:cs="Arial"/>
        </w:rPr>
        <w:t>trudnieniu socjalnym (</w:t>
      </w:r>
      <w:r w:rsidR="00C602A1">
        <w:rPr>
          <w:rFonts w:ascii="Arial" w:hAnsi="Arial" w:cs="Arial"/>
        </w:rPr>
        <w:t>Dz.</w:t>
      </w:r>
      <w:r w:rsidR="00572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U. z 201</w:t>
      </w:r>
      <w:r w:rsidR="009B73E3">
        <w:rPr>
          <w:rFonts w:ascii="Arial" w:hAnsi="Arial" w:cs="Arial"/>
        </w:rPr>
        <w:t>9</w:t>
      </w:r>
      <w:r w:rsidR="005004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 poz.</w:t>
      </w:r>
      <w:r w:rsidR="009B73E3">
        <w:rPr>
          <w:rFonts w:ascii="Arial" w:hAnsi="Arial" w:cs="Arial"/>
        </w:rPr>
        <w:t xml:space="preserve"> 217</w:t>
      </w:r>
      <w:r w:rsidR="005004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ze zm.)</w:t>
      </w:r>
      <w:r w:rsidR="00F062F4">
        <w:rPr>
          <w:rFonts w:ascii="Arial" w:hAnsi="Arial" w:cs="Arial"/>
        </w:rPr>
        <w:t xml:space="preserve"> w </w:t>
      </w:r>
      <w:r w:rsidR="00324806">
        <w:rPr>
          <w:rFonts w:ascii="Arial" w:hAnsi="Arial" w:cs="Arial"/>
        </w:rPr>
        <w:t xml:space="preserve">związku </w:t>
      </w:r>
      <w:r w:rsidR="00324806" w:rsidRPr="00324806">
        <w:rPr>
          <w:rFonts w:ascii="Arial" w:hAnsi="Arial" w:cs="Arial"/>
        </w:rPr>
        <w:t xml:space="preserve">z art. 13 pkt. 3 </w:t>
      </w:r>
      <w:r w:rsidR="00324806">
        <w:rPr>
          <w:rFonts w:ascii="Arial" w:hAnsi="Arial" w:cs="Arial"/>
        </w:rPr>
        <w:t xml:space="preserve">i 14 </w:t>
      </w:r>
      <w:r w:rsidR="00324806" w:rsidRPr="00324806">
        <w:rPr>
          <w:rFonts w:ascii="Arial" w:hAnsi="Arial" w:cs="Arial"/>
        </w:rPr>
        <w:t xml:space="preserve">ustawy z dnia </w:t>
      </w:r>
      <w:r w:rsidR="00F62BA1">
        <w:rPr>
          <w:rFonts w:ascii="Arial" w:hAnsi="Arial" w:cs="Arial"/>
        </w:rPr>
        <w:br/>
      </w:r>
      <w:r w:rsidR="00324806" w:rsidRPr="00324806">
        <w:rPr>
          <w:rFonts w:ascii="Arial" w:hAnsi="Arial" w:cs="Arial"/>
        </w:rPr>
        <w:t>11 września 2015 r. o zdrowiu publicznym (Dz.</w:t>
      </w:r>
      <w:r w:rsidR="00500401">
        <w:rPr>
          <w:rFonts w:ascii="Arial" w:hAnsi="Arial" w:cs="Arial"/>
        </w:rPr>
        <w:t xml:space="preserve"> U. z</w:t>
      </w:r>
      <w:r w:rsidR="00324806" w:rsidRPr="00324806">
        <w:rPr>
          <w:rFonts w:ascii="Arial" w:hAnsi="Arial" w:cs="Arial"/>
        </w:rPr>
        <w:t xml:space="preserve"> 201</w:t>
      </w:r>
      <w:r w:rsidR="005B4F7C">
        <w:rPr>
          <w:rFonts w:ascii="Arial" w:hAnsi="Arial" w:cs="Arial"/>
        </w:rPr>
        <w:t>9</w:t>
      </w:r>
      <w:r w:rsidR="00324806" w:rsidRPr="00324806">
        <w:rPr>
          <w:rFonts w:ascii="Arial" w:hAnsi="Arial" w:cs="Arial"/>
        </w:rPr>
        <w:t xml:space="preserve"> r. poz. </w:t>
      </w:r>
      <w:r w:rsidR="005B4F7C">
        <w:rPr>
          <w:rFonts w:ascii="Arial" w:hAnsi="Arial" w:cs="Arial"/>
        </w:rPr>
        <w:t>2365</w:t>
      </w:r>
      <w:r w:rsidR="00324806" w:rsidRPr="00324806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uchwały </w:t>
      </w:r>
      <w:r w:rsidR="00F62BA1">
        <w:rPr>
          <w:rFonts w:ascii="Arial" w:hAnsi="Arial" w:cs="Arial"/>
        </w:rPr>
        <w:br/>
      </w:r>
      <w:r>
        <w:rPr>
          <w:rFonts w:ascii="Arial" w:hAnsi="Arial" w:cs="Arial"/>
        </w:rPr>
        <w:t>Nr XXIII/128/2019 Rady Miasta Ostróda z dnia 30 grudnia 2019</w:t>
      </w:r>
      <w:r w:rsidR="005004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 w sprawie Miejskiego Programu Profilaktyki i Rozwiązywania Problemów Alkoholowych oraz Przeciwdziałania Narkomanii</w:t>
      </w:r>
      <w:r w:rsidR="00AC1A77">
        <w:rPr>
          <w:rFonts w:ascii="Arial" w:hAnsi="Arial" w:cs="Arial"/>
        </w:rPr>
        <w:t xml:space="preserve"> na rok 2020, uchwały Nr XXIV/140</w:t>
      </w:r>
      <w:r w:rsidR="00E70B20">
        <w:rPr>
          <w:rFonts w:ascii="Arial" w:hAnsi="Arial" w:cs="Arial"/>
        </w:rPr>
        <w:t>/2020</w:t>
      </w:r>
      <w:r>
        <w:rPr>
          <w:rFonts w:ascii="Arial" w:hAnsi="Arial" w:cs="Arial"/>
        </w:rPr>
        <w:t xml:space="preserve"> Rady Miasta Ostróda z dnia 27 stycznia 2020</w:t>
      </w:r>
      <w:r w:rsidR="005004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 w sprawie ustalenia wysokości kwot</w:t>
      </w:r>
      <w:r w:rsidR="00D65195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stanowiąc</w:t>
      </w:r>
      <w:r w:rsidR="00D65195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podstawę do ustalenia wysokości dotacji </w:t>
      </w:r>
      <w:r w:rsidR="00370661">
        <w:rPr>
          <w:rFonts w:ascii="Arial" w:hAnsi="Arial" w:cs="Arial"/>
        </w:rPr>
        <w:t>na działalność Centrum Integracji Społecznej w Ostródzie w 2020 roku.</w:t>
      </w:r>
    </w:p>
    <w:p w:rsidR="00370661" w:rsidRDefault="00370661">
      <w:pPr>
        <w:rPr>
          <w:rFonts w:ascii="Arial" w:hAnsi="Arial" w:cs="Arial"/>
        </w:rPr>
      </w:pPr>
    </w:p>
    <w:p w:rsidR="00370661" w:rsidRPr="00C602A1" w:rsidRDefault="00370661" w:rsidP="00C602A1">
      <w:pPr>
        <w:spacing w:after="0"/>
        <w:jc w:val="center"/>
        <w:rPr>
          <w:rFonts w:ascii="Arial" w:hAnsi="Arial" w:cs="Arial"/>
          <w:b/>
        </w:rPr>
      </w:pPr>
      <w:r w:rsidRPr="00C602A1">
        <w:rPr>
          <w:rFonts w:ascii="Arial" w:hAnsi="Arial" w:cs="Arial"/>
          <w:b/>
        </w:rPr>
        <w:t>Burmistrz Miasta Ostróda ogłasza</w:t>
      </w:r>
    </w:p>
    <w:p w:rsidR="00370661" w:rsidRPr="00C602A1" w:rsidRDefault="00BD153D" w:rsidP="00C602A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dnia </w:t>
      </w:r>
      <w:r w:rsidR="009D468A">
        <w:rPr>
          <w:rFonts w:ascii="Arial" w:hAnsi="Arial" w:cs="Arial"/>
          <w:b/>
        </w:rPr>
        <w:t>31</w:t>
      </w:r>
      <w:r w:rsidR="00370661" w:rsidRPr="00C602A1">
        <w:rPr>
          <w:rFonts w:ascii="Arial" w:hAnsi="Arial" w:cs="Arial"/>
          <w:b/>
        </w:rPr>
        <w:t xml:space="preserve"> stycznia 2020</w:t>
      </w:r>
      <w:r w:rsidR="00486229">
        <w:rPr>
          <w:rFonts w:ascii="Arial" w:hAnsi="Arial" w:cs="Arial"/>
          <w:b/>
        </w:rPr>
        <w:t xml:space="preserve"> </w:t>
      </w:r>
      <w:r w:rsidR="00370661" w:rsidRPr="00C602A1">
        <w:rPr>
          <w:rFonts w:ascii="Arial" w:hAnsi="Arial" w:cs="Arial"/>
          <w:b/>
        </w:rPr>
        <w:t>r</w:t>
      </w:r>
      <w:r w:rsidR="00486229">
        <w:rPr>
          <w:rFonts w:ascii="Arial" w:hAnsi="Arial" w:cs="Arial"/>
          <w:b/>
        </w:rPr>
        <w:t>oku</w:t>
      </w:r>
    </w:p>
    <w:p w:rsidR="00370661" w:rsidRPr="00C602A1" w:rsidRDefault="00370661" w:rsidP="00C602A1">
      <w:pPr>
        <w:spacing w:after="0"/>
        <w:jc w:val="center"/>
        <w:rPr>
          <w:rFonts w:ascii="Arial" w:hAnsi="Arial" w:cs="Arial"/>
          <w:b/>
        </w:rPr>
      </w:pPr>
      <w:r w:rsidRPr="00C602A1">
        <w:rPr>
          <w:rFonts w:ascii="Arial" w:hAnsi="Arial" w:cs="Arial"/>
          <w:b/>
        </w:rPr>
        <w:t>otwarty konkurs ofert z zakresu zdrowia publicznego</w:t>
      </w:r>
    </w:p>
    <w:p w:rsidR="00370661" w:rsidRPr="00C602A1" w:rsidRDefault="00370661" w:rsidP="00C602A1">
      <w:pPr>
        <w:spacing w:after="0"/>
        <w:jc w:val="center"/>
        <w:rPr>
          <w:rFonts w:ascii="Arial" w:hAnsi="Arial" w:cs="Arial"/>
          <w:b/>
        </w:rPr>
      </w:pPr>
      <w:r w:rsidRPr="00C602A1">
        <w:rPr>
          <w:rFonts w:ascii="Arial" w:hAnsi="Arial" w:cs="Arial"/>
          <w:b/>
        </w:rPr>
        <w:t>- działalność na rzecz integracji i reintegracji zawodowej i społecznej</w:t>
      </w:r>
      <w:r w:rsidR="00E70B20">
        <w:rPr>
          <w:rFonts w:ascii="Arial" w:hAnsi="Arial" w:cs="Arial"/>
          <w:b/>
        </w:rPr>
        <w:t xml:space="preserve"> </w:t>
      </w:r>
      <w:r w:rsidR="00486229">
        <w:rPr>
          <w:rFonts w:ascii="Arial" w:hAnsi="Arial" w:cs="Arial"/>
          <w:b/>
        </w:rPr>
        <w:br/>
      </w:r>
      <w:r w:rsidRPr="00C602A1">
        <w:rPr>
          <w:rFonts w:ascii="Arial" w:hAnsi="Arial" w:cs="Arial"/>
          <w:b/>
        </w:rPr>
        <w:t>w ramach wspierania</w:t>
      </w:r>
      <w:r w:rsidR="00C602A1">
        <w:rPr>
          <w:rFonts w:ascii="Arial" w:hAnsi="Arial" w:cs="Arial"/>
          <w:b/>
        </w:rPr>
        <w:t xml:space="preserve"> </w:t>
      </w:r>
      <w:r w:rsidRPr="00C602A1">
        <w:rPr>
          <w:rFonts w:ascii="Arial" w:hAnsi="Arial" w:cs="Arial"/>
          <w:b/>
        </w:rPr>
        <w:t xml:space="preserve">zatrudnienia socjalnego w formie dofinansowania </w:t>
      </w:r>
      <w:r w:rsidR="00486229">
        <w:rPr>
          <w:rFonts w:ascii="Arial" w:hAnsi="Arial" w:cs="Arial"/>
          <w:b/>
        </w:rPr>
        <w:br/>
      </w:r>
      <w:r w:rsidRPr="00C602A1">
        <w:rPr>
          <w:rFonts w:ascii="Arial" w:hAnsi="Arial" w:cs="Arial"/>
          <w:b/>
        </w:rPr>
        <w:t>centrum integracji społecznej</w:t>
      </w:r>
    </w:p>
    <w:p w:rsidR="00C602A1" w:rsidRDefault="00C602A1" w:rsidP="00C602A1">
      <w:pPr>
        <w:spacing w:after="0"/>
        <w:rPr>
          <w:rFonts w:ascii="Arial" w:hAnsi="Arial" w:cs="Arial"/>
        </w:rPr>
      </w:pPr>
    </w:p>
    <w:p w:rsidR="00370661" w:rsidRDefault="00370661" w:rsidP="00C602A1">
      <w:pPr>
        <w:spacing w:after="0"/>
        <w:rPr>
          <w:rFonts w:ascii="Arial" w:hAnsi="Arial" w:cs="Arial"/>
        </w:rPr>
      </w:pPr>
    </w:p>
    <w:p w:rsidR="00FB134D" w:rsidRPr="00FB134D" w:rsidRDefault="00370661" w:rsidP="0057275D">
      <w:pPr>
        <w:pStyle w:val="Akapitzlist"/>
        <w:numPr>
          <w:ilvl w:val="0"/>
          <w:numId w:val="1"/>
        </w:numPr>
        <w:ind w:left="567"/>
        <w:jc w:val="both"/>
        <w:rPr>
          <w:rFonts w:ascii="Arial" w:hAnsi="Arial" w:cs="Arial"/>
          <w:b/>
        </w:rPr>
      </w:pPr>
      <w:r w:rsidRPr="00FB134D">
        <w:rPr>
          <w:rFonts w:ascii="Arial" w:hAnsi="Arial" w:cs="Arial"/>
          <w:b/>
        </w:rPr>
        <w:t xml:space="preserve">Rodzaj zadania: </w:t>
      </w:r>
    </w:p>
    <w:p w:rsidR="00FB134D" w:rsidRDefault="00FB134D" w:rsidP="00FB134D">
      <w:pPr>
        <w:pStyle w:val="Akapitzlist"/>
        <w:ind w:left="426"/>
        <w:jc w:val="both"/>
        <w:rPr>
          <w:rFonts w:ascii="Arial" w:hAnsi="Arial" w:cs="Arial"/>
        </w:rPr>
      </w:pPr>
    </w:p>
    <w:p w:rsidR="00F75BC7" w:rsidRDefault="00E70B20" w:rsidP="00FB134D">
      <w:pPr>
        <w:pStyle w:val="Akapitzli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Dofinansowanie</w:t>
      </w:r>
      <w:r w:rsidR="00370661" w:rsidRPr="00034020">
        <w:rPr>
          <w:rFonts w:ascii="Arial" w:hAnsi="Arial" w:cs="Arial"/>
        </w:rPr>
        <w:t xml:space="preserve"> Centrum Integracji Społecznej dla </w:t>
      </w:r>
      <w:r>
        <w:rPr>
          <w:rFonts w:ascii="Arial" w:hAnsi="Arial" w:cs="Arial"/>
        </w:rPr>
        <w:t xml:space="preserve">mieszkańców miasta Ostróda, </w:t>
      </w:r>
      <w:r w:rsidR="00281FEB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tym osób zagrożonych wykluczeniem społecznym, że szczególnym uwzględnieniem o</w:t>
      </w:r>
      <w:r w:rsidR="00F75BC7">
        <w:rPr>
          <w:rFonts w:ascii="Arial" w:hAnsi="Arial" w:cs="Arial"/>
        </w:rPr>
        <w:t xml:space="preserve">sób uzależnionych od alkoholu oraz </w:t>
      </w:r>
      <w:r>
        <w:rPr>
          <w:rFonts w:ascii="Arial" w:hAnsi="Arial" w:cs="Arial"/>
        </w:rPr>
        <w:t>narkotyków i ich rodzin.</w:t>
      </w:r>
      <w:r w:rsidR="00370661" w:rsidRPr="00034020">
        <w:rPr>
          <w:rFonts w:ascii="Arial" w:hAnsi="Arial" w:cs="Arial"/>
        </w:rPr>
        <w:t xml:space="preserve">  </w:t>
      </w:r>
    </w:p>
    <w:p w:rsidR="00F75BC7" w:rsidRDefault="00F75BC7" w:rsidP="00FB134D">
      <w:pPr>
        <w:pStyle w:val="Akapitzli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uczestników Centrum Integracji Społecznej w ujęciu miesi</w:t>
      </w:r>
      <w:r w:rsidR="009D26C1">
        <w:rPr>
          <w:rFonts w:ascii="Arial" w:hAnsi="Arial" w:cs="Arial"/>
        </w:rPr>
        <w:t>ęcznym nie może przekroczyć 44</w:t>
      </w:r>
      <w:r>
        <w:rPr>
          <w:rFonts w:ascii="Arial" w:hAnsi="Arial" w:cs="Arial"/>
        </w:rPr>
        <w:t xml:space="preserve"> uczestników.</w:t>
      </w:r>
    </w:p>
    <w:p w:rsidR="00AE6C79" w:rsidRDefault="00F75BC7" w:rsidP="00FB134D">
      <w:pPr>
        <w:pStyle w:val="Akapitzli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pracowników Centrum Integracji Społecznej w ujęciu miesięcznym nie może przekroczyć więcej niż </w:t>
      </w:r>
      <w:r w:rsidR="009D26C1">
        <w:rPr>
          <w:rFonts w:ascii="Arial" w:hAnsi="Arial" w:cs="Arial"/>
        </w:rPr>
        <w:t xml:space="preserve">5 </w:t>
      </w:r>
      <w:r w:rsidR="009D468A">
        <w:rPr>
          <w:rFonts w:ascii="Arial" w:hAnsi="Arial" w:cs="Arial"/>
        </w:rPr>
        <w:t>pracowników zgodnie z art.</w:t>
      </w:r>
      <w:r w:rsidR="00E65CE4">
        <w:rPr>
          <w:rFonts w:ascii="Arial" w:hAnsi="Arial" w:cs="Arial"/>
        </w:rPr>
        <w:t xml:space="preserve"> </w:t>
      </w:r>
      <w:r w:rsidR="009D468A">
        <w:rPr>
          <w:rFonts w:ascii="Arial" w:hAnsi="Arial" w:cs="Arial"/>
        </w:rPr>
        <w:t>11 ust. 1 i 3 ustawy o zatrudnieniu socjalnym.</w:t>
      </w:r>
      <w:r w:rsidR="00370661" w:rsidRPr="00034020">
        <w:rPr>
          <w:rFonts w:ascii="Arial" w:hAnsi="Arial" w:cs="Arial"/>
        </w:rPr>
        <w:t xml:space="preserve">    </w:t>
      </w:r>
    </w:p>
    <w:p w:rsidR="00370661" w:rsidRPr="00034020" w:rsidRDefault="00370661" w:rsidP="00F75BC7">
      <w:pPr>
        <w:pStyle w:val="Akapitzlist"/>
        <w:ind w:left="567"/>
        <w:jc w:val="both"/>
        <w:rPr>
          <w:rFonts w:ascii="Arial" w:hAnsi="Arial" w:cs="Arial"/>
        </w:rPr>
      </w:pPr>
      <w:r w:rsidRPr="0003402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370661" w:rsidRPr="00034020" w:rsidRDefault="00DB6A80" w:rsidP="0057275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34020">
        <w:rPr>
          <w:rFonts w:ascii="Arial" w:hAnsi="Arial" w:cs="Arial"/>
          <w:b/>
        </w:rPr>
        <w:t>Adresaci konkursu</w:t>
      </w:r>
      <w:r w:rsidR="00FB134D">
        <w:rPr>
          <w:rFonts w:ascii="Arial" w:hAnsi="Arial" w:cs="Arial"/>
          <w:b/>
        </w:rPr>
        <w:t>:</w:t>
      </w:r>
      <w:r w:rsidRPr="00034020">
        <w:rPr>
          <w:rFonts w:ascii="Arial" w:hAnsi="Arial" w:cs="Arial"/>
        </w:rPr>
        <w:t xml:space="preserve"> </w:t>
      </w:r>
    </w:p>
    <w:p w:rsidR="00034020" w:rsidRDefault="00DB6A80" w:rsidP="00FB134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złożenia ofert w konkursie uprawnione są podmioty, których cele statutowe lub przedmiot działalności dotyczą spraw objętych zadaniami, określonymi w art. </w:t>
      </w:r>
      <w:r w:rsidR="004D6E48">
        <w:rPr>
          <w:rFonts w:ascii="Arial" w:hAnsi="Arial" w:cs="Arial"/>
        </w:rPr>
        <w:t>2</w:t>
      </w:r>
      <w:r w:rsidR="009E65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ustawy </w:t>
      </w:r>
      <w:r w:rsidR="00F62BA1">
        <w:rPr>
          <w:rFonts w:ascii="Arial" w:hAnsi="Arial" w:cs="Arial"/>
        </w:rPr>
        <w:br/>
      </w:r>
      <w:r>
        <w:rPr>
          <w:rFonts w:ascii="Arial" w:hAnsi="Arial" w:cs="Arial"/>
        </w:rPr>
        <w:t>z dnia 11 września 2015</w:t>
      </w:r>
      <w:r w:rsidR="00E65C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 o zdrowiu publicznym, w tym organizacje pozarządowe </w:t>
      </w:r>
      <w:r w:rsidR="00F62BA1"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i podmioty, o których mowa w art. 3 ust. 2 i 3 ustawy z dnia 24 kwietnia 2003 r. </w:t>
      </w:r>
      <w:r w:rsidR="00F62BA1">
        <w:rPr>
          <w:rFonts w:ascii="Arial" w:hAnsi="Arial" w:cs="Arial"/>
        </w:rPr>
        <w:br/>
      </w:r>
      <w:r>
        <w:rPr>
          <w:rFonts w:ascii="Arial" w:hAnsi="Arial" w:cs="Arial"/>
        </w:rPr>
        <w:t>o działalności pożytku publicznego i o wolontariacie</w:t>
      </w:r>
      <w:r w:rsidR="00E65CE4">
        <w:rPr>
          <w:rFonts w:ascii="Arial" w:hAnsi="Arial" w:cs="Arial"/>
        </w:rPr>
        <w:t xml:space="preserve"> (Dz. U. 2019 r. poz. 688, ze zm.)</w:t>
      </w:r>
      <w:r>
        <w:rPr>
          <w:rFonts w:ascii="Arial" w:hAnsi="Arial" w:cs="Arial"/>
        </w:rPr>
        <w:t xml:space="preserve">, prowadzące działalność pożytku publicznego odpowiednio do terytorialnego zakresu działania Miasta Ostróda niedziałające w celu osiągnięcia zysku oraz których działalność statutowa zgodna jest z dziedziną powierzanego zadania. </w:t>
      </w:r>
    </w:p>
    <w:p w:rsidR="00FB134D" w:rsidRPr="00FB134D" w:rsidRDefault="00DB6A80" w:rsidP="0057275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34020">
        <w:rPr>
          <w:rFonts w:ascii="Arial" w:hAnsi="Arial" w:cs="Arial"/>
          <w:b/>
        </w:rPr>
        <w:t>Sposób wykorzystania dotacji, kwalifikowalność i rodzaje kosztów</w:t>
      </w:r>
      <w:r w:rsidR="00FB134D">
        <w:rPr>
          <w:rFonts w:ascii="Arial" w:hAnsi="Arial" w:cs="Arial"/>
          <w:b/>
        </w:rPr>
        <w:t>:</w:t>
      </w:r>
    </w:p>
    <w:p w:rsidR="00DB6A80" w:rsidRPr="00034020" w:rsidRDefault="00DB6A80" w:rsidP="00FB134D">
      <w:pPr>
        <w:pStyle w:val="Akapitzlist"/>
        <w:jc w:val="both"/>
        <w:rPr>
          <w:rFonts w:ascii="Arial" w:hAnsi="Arial" w:cs="Arial"/>
        </w:rPr>
      </w:pPr>
      <w:r w:rsidRPr="00034020">
        <w:rPr>
          <w:rFonts w:ascii="Arial" w:hAnsi="Arial" w:cs="Arial"/>
          <w:b/>
        </w:rPr>
        <w:t xml:space="preserve"> </w:t>
      </w:r>
    </w:p>
    <w:p w:rsidR="00034020" w:rsidRDefault="00DB6A80" w:rsidP="00FB134D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" w:hAnsi="Arial" w:cs="Arial"/>
          <w:b/>
        </w:rPr>
      </w:pPr>
      <w:r w:rsidRPr="00034020">
        <w:rPr>
          <w:rFonts w:ascii="Arial" w:hAnsi="Arial" w:cs="Arial"/>
          <w:b/>
        </w:rPr>
        <w:t xml:space="preserve">Wydatki, które będą ponoszone z dotacji muszą być: </w:t>
      </w:r>
    </w:p>
    <w:p w:rsidR="00034020" w:rsidRPr="00E70B20" w:rsidRDefault="00DB6A80" w:rsidP="00FB134D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hAnsi="Arial" w:cs="Arial"/>
          <w:b/>
        </w:rPr>
      </w:pPr>
      <w:r w:rsidRPr="00E70B20">
        <w:rPr>
          <w:rFonts w:ascii="Arial" w:hAnsi="Arial" w:cs="Arial"/>
        </w:rPr>
        <w:t>niezbędne dla realizacji zadania objętego konkursem,</w:t>
      </w:r>
    </w:p>
    <w:p w:rsidR="00034020" w:rsidRPr="00034020" w:rsidRDefault="00DB6A80" w:rsidP="00FB134D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hAnsi="Arial" w:cs="Arial"/>
          <w:b/>
        </w:rPr>
      </w:pPr>
      <w:r w:rsidRPr="00034020">
        <w:rPr>
          <w:rFonts w:ascii="Arial" w:hAnsi="Arial" w:cs="Arial"/>
        </w:rPr>
        <w:t>racjonalne i efektywne oraz spełniające wymogi efek</w:t>
      </w:r>
      <w:r w:rsidR="00C602A1" w:rsidRPr="00034020">
        <w:rPr>
          <w:rFonts w:ascii="Arial" w:hAnsi="Arial" w:cs="Arial"/>
        </w:rPr>
        <w:t>tywnego zarządzania finansami (</w:t>
      </w:r>
      <w:r w:rsidRPr="00034020">
        <w:rPr>
          <w:rFonts w:ascii="Arial" w:hAnsi="Arial" w:cs="Arial"/>
        </w:rPr>
        <w:t>relacja nakład/rezultat)</w:t>
      </w:r>
      <w:r w:rsidR="00034020">
        <w:rPr>
          <w:rFonts w:ascii="Arial" w:hAnsi="Arial" w:cs="Arial"/>
        </w:rPr>
        <w:t>,</w:t>
      </w:r>
    </w:p>
    <w:p w:rsidR="00034020" w:rsidRPr="00034020" w:rsidRDefault="00DB6A80" w:rsidP="00FB134D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hAnsi="Arial" w:cs="Arial"/>
          <w:b/>
        </w:rPr>
      </w:pPr>
      <w:r w:rsidRPr="00034020">
        <w:rPr>
          <w:rFonts w:ascii="Arial" w:hAnsi="Arial" w:cs="Arial"/>
        </w:rPr>
        <w:t xml:space="preserve">faktycznie poniesione w okresie realizacji zadania objętego konkursem, </w:t>
      </w:r>
    </w:p>
    <w:p w:rsidR="00034020" w:rsidRPr="00034020" w:rsidRDefault="00DB6A80" w:rsidP="00FB134D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hAnsi="Arial" w:cs="Arial"/>
          <w:b/>
        </w:rPr>
      </w:pPr>
      <w:r w:rsidRPr="00034020">
        <w:rPr>
          <w:rFonts w:ascii="Arial" w:hAnsi="Arial" w:cs="Arial"/>
        </w:rPr>
        <w:t>odpowiednio udokumentowane</w:t>
      </w:r>
      <w:r w:rsidR="00034020">
        <w:rPr>
          <w:rFonts w:ascii="Arial" w:hAnsi="Arial" w:cs="Arial"/>
        </w:rPr>
        <w:t>,</w:t>
      </w:r>
    </w:p>
    <w:p w:rsidR="00034020" w:rsidRPr="00A61DA4" w:rsidRDefault="00DB6A80" w:rsidP="00FB134D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hAnsi="Arial" w:cs="Arial"/>
          <w:b/>
        </w:rPr>
      </w:pPr>
      <w:r w:rsidRPr="00034020">
        <w:rPr>
          <w:rFonts w:ascii="Arial" w:hAnsi="Arial" w:cs="Arial"/>
        </w:rPr>
        <w:t>zgodne z zatwierdzonym harmonogramem i kosztorysem realizacji zadania.</w:t>
      </w:r>
    </w:p>
    <w:p w:rsidR="00A61DA4" w:rsidRPr="00A61DA4" w:rsidRDefault="00A61DA4" w:rsidP="00FB134D">
      <w:pPr>
        <w:pStyle w:val="Akapitzlist"/>
        <w:ind w:left="709" w:hanging="283"/>
        <w:jc w:val="both"/>
        <w:rPr>
          <w:rFonts w:ascii="Arial" w:hAnsi="Arial" w:cs="Arial"/>
          <w:b/>
        </w:rPr>
      </w:pPr>
    </w:p>
    <w:p w:rsidR="00034020" w:rsidRDefault="00DB6A80" w:rsidP="00FB134D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" w:hAnsi="Arial" w:cs="Arial"/>
          <w:b/>
        </w:rPr>
      </w:pPr>
      <w:r w:rsidRPr="00034020">
        <w:rPr>
          <w:rFonts w:ascii="Arial" w:hAnsi="Arial" w:cs="Arial"/>
          <w:b/>
        </w:rPr>
        <w:t>Dotacji nie można wykorzystać na:</w:t>
      </w:r>
    </w:p>
    <w:p w:rsidR="00034020" w:rsidRPr="00034020" w:rsidRDefault="00DB6A80" w:rsidP="00FB134D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</w:rPr>
      </w:pPr>
      <w:r w:rsidRPr="00034020">
        <w:rPr>
          <w:rFonts w:ascii="Arial" w:hAnsi="Arial" w:cs="Arial"/>
        </w:rPr>
        <w:t xml:space="preserve">realizację zadań już zleconych danej jednostce </w:t>
      </w:r>
      <w:r w:rsidR="00E12A1A" w:rsidRPr="00034020">
        <w:rPr>
          <w:rFonts w:ascii="Arial" w:hAnsi="Arial" w:cs="Arial"/>
        </w:rPr>
        <w:t xml:space="preserve">przez Burmistrza Miasta Ostróda, </w:t>
      </w:r>
    </w:p>
    <w:p w:rsidR="00034020" w:rsidRPr="00034020" w:rsidRDefault="00E12A1A" w:rsidP="00FB134D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</w:rPr>
      </w:pPr>
      <w:r w:rsidRPr="00034020">
        <w:rPr>
          <w:rFonts w:ascii="Arial" w:hAnsi="Arial" w:cs="Arial"/>
        </w:rPr>
        <w:t xml:space="preserve">projekty dyskryminujące jakiekolwiek osoby lub grupy, </w:t>
      </w:r>
    </w:p>
    <w:p w:rsidR="00E12A1A" w:rsidRPr="00034020" w:rsidRDefault="00E12A1A" w:rsidP="00FB134D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</w:rPr>
      </w:pPr>
      <w:r w:rsidRPr="00034020">
        <w:rPr>
          <w:rFonts w:ascii="Arial" w:hAnsi="Arial" w:cs="Arial"/>
        </w:rPr>
        <w:t xml:space="preserve">prowadzenie działalności politycznej. </w:t>
      </w:r>
    </w:p>
    <w:p w:rsidR="00034020" w:rsidRPr="00034020" w:rsidRDefault="00034020" w:rsidP="00FB134D">
      <w:pPr>
        <w:pStyle w:val="Akapitzlist"/>
        <w:ind w:left="709" w:hanging="283"/>
        <w:jc w:val="both"/>
        <w:rPr>
          <w:rFonts w:ascii="Arial" w:hAnsi="Arial" w:cs="Arial"/>
          <w:b/>
        </w:rPr>
      </w:pPr>
    </w:p>
    <w:p w:rsidR="00034020" w:rsidRDefault="00E12A1A" w:rsidP="00FB134D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Arial" w:hAnsi="Arial" w:cs="Arial"/>
          <w:b/>
        </w:rPr>
      </w:pPr>
      <w:r w:rsidRPr="00034020">
        <w:rPr>
          <w:rFonts w:ascii="Arial" w:hAnsi="Arial" w:cs="Arial"/>
          <w:b/>
        </w:rPr>
        <w:t>Koszty zadania powinny być:</w:t>
      </w:r>
    </w:p>
    <w:p w:rsidR="00034020" w:rsidRPr="00034020" w:rsidRDefault="00E12A1A" w:rsidP="00FB134D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Arial" w:hAnsi="Arial" w:cs="Arial"/>
          <w:b/>
        </w:rPr>
      </w:pPr>
      <w:r w:rsidRPr="00034020">
        <w:rPr>
          <w:rFonts w:ascii="Arial" w:hAnsi="Arial" w:cs="Arial"/>
        </w:rPr>
        <w:t>bezpośrednio związane z jego realizacją i niezbędne do jego realizacji:</w:t>
      </w:r>
    </w:p>
    <w:p w:rsidR="00E12A1A" w:rsidRPr="00034020" w:rsidRDefault="00E12A1A" w:rsidP="00FB134D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Arial" w:hAnsi="Arial" w:cs="Arial"/>
          <w:b/>
        </w:rPr>
      </w:pPr>
      <w:r w:rsidRPr="00034020">
        <w:rPr>
          <w:rFonts w:ascii="Arial" w:hAnsi="Arial" w:cs="Arial"/>
        </w:rPr>
        <w:t xml:space="preserve">racjonalnie skalkulowane w oparciu o oceny rynkowe. </w:t>
      </w:r>
    </w:p>
    <w:p w:rsidR="00034020" w:rsidRPr="00034020" w:rsidRDefault="00034020" w:rsidP="00E70B20">
      <w:pPr>
        <w:pStyle w:val="Akapitzlist"/>
        <w:spacing w:after="0"/>
        <w:ind w:left="1440"/>
        <w:jc w:val="both"/>
        <w:rPr>
          <w:rFonts w:ascii="Arial" w:hAnsi="Arial" w:cs="Arial"/>
          <w:b/>
        </w:rPr>
      </w:pPr>
    </w:p>
    <w:p w:rsidR="00E12A1A" w:rsidRDefault="00E12A1A" w:rsidP="00AB04E6">
      <w:pPr>
        <w:jc w:val="both"/>
        <w:rPr>
          <w:rFonts w:ascii="Arial" w:hAnsi="Arial" w:cs="Arial"/>
          <w:b/>
        </w:rPr>
      </w:pPr>
      <w:r w:rsidRPr="00E12A1A">
        <w:rPr>
          <w:rFonts w:ascii="Arial" w:hAnsi="Arial" w:cs="Arial"/>
          <w:b/>
        </w:rPr>
        <w:t>IV. Termin realizacji zadania</w:t>
      </w:r>
      <w:r w:rsidR="00FB134D">
        <w:rPr>
          <w:rFonts w:ascii="Arial" w:hAnsi="Arial" w:cs="Arial"/>
          <w:b/>
        </w:rPr>
        <w:t>:</w:t>
      </w:r>
      <w:r w:rsidRPr="00E12A1A">
        <w:rPr>
          <w:rFonts w:ascii="Arial" w:hAnsi="Arial" w:cs="Arial"/>
          <w:b/>
        </w:rPr>
        <w:t xml:space="preserve"> </w:t>
      </w:r>
    </w:p>
    <w:p w:rsidR="00E12A1A" w:rsidRPr="00FB134D" w:rsidRDefault="00E12A1A" w:rsidP="00FB134D">
      <w:pPr>
        <w:ind w:left="426"/>
        <w:jc w:val="both"/>
        <w:rPr>
          <w:rFonts w:ascii="Arial" w:hAnsi="Arial" w:cs="Arial"/>
        </w:rPr>
      </w:pPr>
      <w:r w:rsidRPr="00FB134D">
        <w:rPr>
          <w:rFonts w:ascii="Arial" w:hAnsi="Arial" w:cs="Arial"/>
        </w:rPr>
        <w:t xml:space="preserve">Zadanie winno być </w:t>
      </w:r>
      <w:r w:rsidRPr="00FB134D">
        <w:rPr>
          <w:rFonts w:ascii="Arial" w:hAnsi="Arial" w:cs="Arial"/>
          <w:b/>
        </w:rPr>
        <w:t xml:space="preserve">zrealizowane w okresie od lutego do </w:t>
      </w:r>
      <w:r w:rsidR="003E6DBF" w:rsidRPr="00FB134D">
        <w:rPr>
          <w:rFonts w:ascii="Arial" w:hAnsi="Arial" w:cs="Arial"/>
          <w:b/>
        </w:rPr>
        <w:t xml:space="preserve">31 </w:t>
      </w:r>
      <w:r w:rsidRPr="00FB134D">
        <w:rPr>
          <w:rFonts w:ascii="Arial" w:hAnsi="Arial" w:cs="Arial"/>
          <w:b/>
        </w:rPr>
        <w:t>grudnia 2020 roku</w:t>
      </w:r>
      <w:r w:rsidRPr="00FB134D">
        <w:rPr>
          <w:rFonts w:ascii="Arial" w:hAnsi="Arial" w:cs="Arial"/>
        </w:rPr>
        <w:t xml:space="preserve">  </w:t>
      </w:r>
      <w:r w:rsidR="00E70B20" w:rsidRPr="00FB134D">
        <w:rPr>
          <w:rFonts w:ascii="Arial" w:hAnsi="Arial" w:cs="Arial"/>
        </w:rPr>
        <w:t xml:space="preserve">                z </w:t>
      </w:r>
      <w:r w:rsidRPr="00FB134D">
        <w:rPr>
          <w:rFonts w:ascii="Arial" w:hAnsi="Arial" w:cs="Arial"/>
        </w:rPr>
        <w:t xml:space="preserve">zastrzeżeniem, iż szczegółowe terminy wykonania zadania określone zostaną </w:t>
      </w:r>
      <w:r w:rsidR="00E70B20" w:rsidRPr="00FB134D">
        <w:rPr>
          <w:rFonts w:ascii="Arial" w:hAnsi="Arial" w:cs="Arial"/>
        </w:rPr>
        <w:t xml:space="preserve">                     </w:t>
      </w:r>
      <w:r w:rsidRPr="00FB134D">
        <w:rPr>
          <w:rFonts w:ascii="Arial" w:hAnsi="Arial" w:cs="Arial"/>
        </w:rPr>
        <w:t xml:space="preserve">w umowie. </w:t>
      </w:r>
    </w:p>
    <w:p w:rsidR="00DB6A80" w:rsidRDefault="00F62BA1" w:rsidP="00AB04E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 Warunki realizacji zadania:</w:t>
      </w:r>
      <w:r w:rsidR="00E12A1A" w:rsidRPr="00E12A1A">
        <w:rPr>
          <w:rFonts w:ascii="Arial" w:hAnsi="Arial" w:cs="Arial"/>
          <w:b/>
        </w:rPr>
        <w:t xml:space="preserve"> </w:t>
      </w:r>
    </w:p>
    <w:p w:rsidR="00A0298B" w:rsidRDefault="00E12A1A" w:rsidP="00FB134D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 xml:space="preserve">Zadanie winno być zrealizowane z najwyższą starannością zgodnie z zawarta umową oraz obowiązującymi standardami i przepisami w zakresie opisanym w ofercie. </w:t>
      </w:r>
    </w:p>
    <w:p w:rsidR="00A0298B" w:rsidRDefault="00E12A1A" w:rsidP="00FB134D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>W przypadku przyznania dotacji mniejszej od wnioskowanej oferent będzie zobowiązany do złożenia deklaracji przyst</w:t>
      </w:r>
      <w:r w:rsidR="00503B23">
        <w:rPr>
          <w:rFonts w:ascii="Arial" w:hAnsi="Arial" w:cs="Arial"/>
        </w:rPr>
        <w:t>ąpienia</w:t>
      </w:r>
      <w:r w:rsidRPr="00A0298B">
        <w:rPr>
          <w:rFonts w:ascii="Arial" w:hAnsi="Arial" w:cs="Arial"/>
        </w:rPr>
        <w:t xml:space="preserve"> do realizacji zadania publicznego </w:t>
      </w:r>
      <w:r w:rsidR="00F62BA1">
        <w:rPr>
          <w:rFonts w:ascii="Arial" w:hAnsi="Arial" w:cs="Arial"/>
        </w:rPr>
        <w:br/>
      </w:r>
      <w:r w:rsidRPr="00A0298B">
        <w:rPr>
          <w:rFonts w:ascii="Arial" w:hAnsi="Arial" w:cs="Arial"/>
        </w:rPr>
        <w:t xml:space="preserve">w ciągu 14 dni od dnia opublikowania wyników konkursu w Biuletynie Informacji Publicznej. Niedotrzymanie powyższego terminu jest równoznaczne z rezygnacją oferenta z przyznanej dotacji. </w:t>
      </w:r>
    </w:p>
    <w:p w:rsidR="00A0298B" w:rsidRDefault="00E12A1A" w:rsidP="00FB134D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>W przypadku zdeklarowania przez oferent</w:t>
      </w:r>
      <w:r w:rsidR="00846F33" w:rsidRPr="00A0298B">
        <w:rPr>
          <w:rFonts w:ascii="Arial" w:hAnsi="Arial" w:cs="Arial"/>
        </w:rPr>
        <w:t xml:space="preserve">a przyjęcia dotacji mniejszej od wnioskowanej oferent będzie zobowiązany do przedłożenia aktualizacji harmonogramu/kosztorysu/ zakresu rzeczowego zadania. </w:t>
      </w:r>
    </w:p>
    <w:p w:rsidR="00A0298B" w:rsidRDefault="00846F33" w:rsidP="00FB134D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 xml:space="preserve">Zadanie winno być realizowane poprzez prowadzenie reintegracji społecznej </w:t>
      </w:r>
      <w:r w:rsidR="00F75BC7">
        <w:rPr>
          <w:rFonts w:ascii="Arial" w:hAnsi="Arial" w:cs="Arial"/>
        </w:rPr>
        <w:t xml:space="preserve">                                </w:t>
      </w:r>
      <w:r w:rsidRPr="00A0298B">
        <w:rPr>
          <w:rFonts w:ascii="Arial" w:hAnsi="Arial" w:cs="Arial"/>
        </w:rPr>
        <w:t xml:space="preserve">i zawodowej osób zagrożonych wykluczeniem społecznym w rozumieniu ustawy </w:t>
      </w:r>
      <w:r w:rsidR="00F62BA1">
        <w:rPr>
          <w:rFonts w:ascii="Arial" w:hAnsi="Arial" w:cs="Arial"/>
        </w:rPr>
        <w:br/>
      </w:r>
      <w:r w:rsidRPr="00A0298B">
        <w:rPr>
          <w:rFonts w:ascii="Arial" w:hAnsi="Arial" w:cs="Arial"/>
        </w:rPr>
        <w:t xml:space="preserve">z dnia 13 czerwca 2003 roku o zatrudnieniu socjalnym – mieszkańców Ostródy </w:t>
      </w:r>
      <w:r w:rsidR="00F62BA1">
        <w:rPr>
          <w:rFonts w:ascii="Arial" w:hAnsi="Arial" w:cs="Arial"/>
        </w:rPr>
        <w:br/>
      </w:r>
      <w:r w:rsidRPr="00A0298B">
        <w:rPr>
          <w:rFonts w:ascii="Arial" w:hAnsi="Arial" w:cs="Arial"/>
        </w:rPr>
        <w:t>w szczególności dla osób uzależnionych od alkoholu</w:t>
      </w:r>
      <w:r w:rsidR="00FA58EC">
        <w:rPr>
          <w:rFonts w:ascii="Arial" w:hAnsi="Arial" w:cs="Arial"/>
        </w:rPr>
        <w:t>, narkotyków lub innych subst</w:t>
      </w:r>
      <w:r w:rsidR="003E6DBF">
        <w:rPr>
          <w:rFonts w:ascii="Arial" w:hAnsi="Arial" w:cs="Arial"/>
        </w:rPr>
        <w:t>ancji psychoaktywnych i ich rodzin</w:t>
      </w:r>
      <w:r w:rsidR="00FA58EC">
        <w:rPr>
          <w:rFonts w:ascii="Arial" w:hAnsi="Arial" w:cs="Arial"/>
        </w:rPr>
        <w:t xml:space="preserve">. </w:t>
      </w:r>
    </w:p>
    <w:p w:rsidR="00A0298B" w:rsidRDefault="00846F33" w:rsidP="00FB134D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lastRenderedPageBreak/>
        <w:t>Zadanie powinno być realizowane w pomieszczeniu/lokalu/budynku/, do którego oferent posiada tytuł prawny.</w:t>
      </w:r>
    </w:p>
    <w:p w:rsidR="00A0298B" w:rsidRDefault="00846F33" w:rsidP="00FB134D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>Zadanie winno być realizowane przez osoby posiadające odpowiednie kwalifikacje, zgodnie z Rozdziałem 3 i 4 ustawy z dnia 13 czerwca 2013 roku o zatrudnieniu socjalnym</w:t>
      </w:r>
      <w:r w:rsidR="00507979">
        <w:rPr>
          <w:rFonts w:ascii="Arial" w:hAnsi="Arial" w:cs="Arial"/>
        </w:rPr>
        <w:t>.</w:t>
      </w:r>
      <w:r w:rsidR="00A0298B">
        <w:rPr>
          <w:rFonts w:ascii="Arial" w:hAnsi="Arial" w:cs="Arial"/>
        </w:rPr>
        <w:t xml:space="preserve"> </w:t>
      </w:r>
      <w:r w:rsidR="00FA58EC">
        <w:rPr>
          <w:rFonts w:ascii="Arial" w:hAnsi="Arial" w:cs="Arial"/>
        </w:rPr>
        <w:t>Planowana liczba pracowników zatrudnionych w centrum integracji s</w:t>
      </w:r>
      <w:r w:rsidR="00632559">
        <w:rPr>
          <w:rFonts w:ascii="Arial" w:hAnsi="Arial" w:cs="Arial"/>
        </w:rPr>
        <w:t xml:space="preserve">połecznej nie może przekroczyć </w:t>
      </w:r>
      <w:r w:rsidR="00376FE5" w:rsidRPr="00376FE5">
        <w:rPr>
          <w:rFonts w:ascii="Arial" w:hAnsi="Arial" w:cs="Arial"/>
          <w:color w:val="000000" w:themeColor="text1"/>
        </w:rPr>
        <w:t>5</w:t>
      </w:r>
      <w:r w:rsidR="00376FE5">
        <w:rPr>
          <w:rFonts w:ascii="Arial" w:hAnsi="Arial" w:cs="Arial"/>
          <w:color w:val="FF0000"/>
        </w:rPr>
        <w:t xml:space="preserve"> </w:t>
      </w:r>
      <w:r w:rsidR="009D468A">
        <w:rPr>
          <w:rFonts w:ascii="Arial" w:hAnsi="Arial" w:cs="Arial"/>
        </w:rPr>
        <w:t xml:space="preserve">osób zgodnie z art.11 ust. 1 i 3 ustawy </w:t>
      </w:r>
      <w:r w:rsidR="00507979">
        <w:rPr>
          <w:rFonts w:ascii="Arial" w:hAnsi="Arial" w:cs="Arial"/>
        </w:rPr>
        <w:br/>
      </w:r>
      <w:r w:rsidR="009D468A">
        <w:rPr>
          <w:rFonts w:ascii="Arial" w:hAnsi="Arial" w:cs="Arial"/>
        </w:rPr>
        <w:t>o zatrudnieniu socjalnym.</w:t>
      </w:r>
      <w:r w:rsidR="009D468A" w:rsidRPr="00034020">
        <w:rPr>
          <w:rFonts w:ascii="Arial" w:hAnsi="Arial" w:cs="Arial"/>
        </w:rPr>
        <w:t xml:space="preserve">                                                                                          </w:t>
      </w:r>
    </w:p>
    <w:p w:rsidR="00C602A1" w:rsidRPr="00A61DA4" w:rsidRDefault="00846F33" w:rsidP="00FB134D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>Centrum zostanie zobowiązane do przedłożenia po</w:t>
      </w:r>
      <w:r w:rsidR="00D40EAD">
        <w:rPr>
          <w:rFonts w:ascii="Arial" w:hAnsi="Arial" w:cs="Arial"/>
        </w:rPr>
        <w:t xml:space="preserve"> realizacji zadania liczby osób</w:t>
      </w:r>
      <w:r w:rsidRPr="00A0298B">
        <w:rPr>
          <w:rFonts w:ascii="Arial" w:hAnsi="Arial" w:cs="Arial"/>
        </w:rPr>
        <w:t>, które podczas programu reintegracyjnego poddane jednocześnie były terapii, działaniom stowarzyszeń abstynenckich, rehabilitacji lub socjoterapii oraz liczby osób, która podjęła zatrudnienie po programach reintegracyjnych</w:t>
      </w:r>
      <w:r w:rsidR="00376FE5">
        <w:rPr>
          <w:rFonts w:ascii="Arial" w:hAnsi="Arial" w:cs="Arial"/>
        </w:rPr>
        <w:t>.</w:t>
      </w:r>
      <w:r w:rsidRPr="00A0298B">
        <w:rPr>
          <w:rFonts w:ascii="Arial" w:hAnsi="Arial" w:cs="Arial"/>
        </w:rPr>
        <w:t xml:space="preserve"> </w:t>
      </w:r>
    </w:p>
    <w:p w:rsidR="00437A8C" w:rsidRDefault="00437A8C" w:rsidP="00AB04E6">
      <w:pPr>
        <w:jc w:val="both"/>
        <w:rPr>
          <w:rFonts w:ascii="Arial" w:hAnsi="Arial" w:cs="Arial"/>
          <w:b/>
        </w:rPr>
      </w:pPr>
      <w:r w:rsidRPr="00437A8C">
        <w:rPr>
          <w:rFonts w:ascii="Arial" w:hAnsi="Arial" w:cs="Arial"/>
          <w:b/>
        </w:rPr>
        <w:t>VI. Środki przeznaczone na realizację zada</w:t>
      </w:r>
      <w:r w:rsidR="0034726A">
        <w:rPr>
          <w:rFonts w:ascii="Arial" w:hAnsi="Arial" w:cs="Arial"/>
          <w:b/>
        </w:rPr>
        <w:t>nia</w:t>
      </w:r>
      <w:r w:rsidRPr="00437A8C">
        <w:rPr>
          <w:rFonts w:ascii="Arial" w:hAnsi="Arial" w:cs="Arial"/>
          <w:b/>
        </w:rPr>
        <w:t xml:space="preserve"> w ramach konkursu</w:t>
      </w:r>
      <w:r w:rsidR="00F62BA1">
        <w:rPr>
          <w:rFonts w:ascii="Arial" w:hAnsi="Arial" w:cs="Arial"/>
          <w:b/>
        </w:rPr>
        <w:t>:</w:t>
      </w:r>
      <w:r w:rsidRPr="00437A8C">
        <w:rPr>
          <w:rFonts w:ascii="Arial" w:hAnsi="Arial" w:cs="Arial"/>
          <w:b/>
        </w:rPr>
        <w:t xml:space="preserve"> </w:t>
      </w:r>
    </w:p>
    <w:p w:rsidR="00D40EAD" w:rsidRDefault="00437A8C" w:rsidP="00FB134D">
      <w:pPr>
        <w:pStyle w:val="Akapitzlist"/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>Na realizację zada</w:t>
      </w:r>
      <w:r w:rsidR="00BC2DE3">
        <w:rPr>
          <w:rFonts w:ascii="Arial" w:hAnsi="Arial" w:cs="Arial"/>
        </w:rPr>
        <w:t>nia</w:t>
      </w:r>
      <w:r w:rsidRPr="00A0298B">
        <w:rPr>
          <w:rFonts w:ascii="Arial" w:hAnsi="Arial" w:cs="Arial"/>
        </w:rPr>
        <w:t xml:space="preserve"> w roku 2020 planuje się przeznaczyć kwotę</w:t>
      </w:r>
      <w:r w:rsidR="00D40EAD">
        <w:rPr>
          <w:rFonts w:ascii="Arial" w:hAnsi="Arial" w:cs="Arial"/>
        </w:rPr>
        <w:t xml:space="preserve"> 191100</w:t>
      </w:r>
      <w:r w:rsidR="005A245B">
        <w:rPr>
          <w:rFonts w:ascii="Arial" w:hAnsi="Arial" w:cs="Arial"/>
        </w:rPr>
        <w:t>,00</w:t>
      </w:r>
      <w:r w:rsidR="00D40EAD">
        <w:rPr>
          <w:rFonts w:ascii="Arial" w:hAnsi="Arial" w:cs="Arial"/>
        </w:rPr>
        <w:t xml:space="preserve"> złotych.</w:t>
      </w:r>
    </w:p>
    <w:p w:rsidR="00F75BC7" w:rsidRDefault="00D40EAD" w:rsidP="00FB134D">
      <w:pPr>
        <w:pStyle w:val="Akapitzlist"/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>Postawą do wyliczenia wysokości dotacji pochodzącej z dochodów własnych Miasta Ostróda przeznaczonych na dofinansowanie działalności Centrum Integracji Społecznej w Ost</w:t>
      </w:r>
      <w:r>
        <w:rPr>
          <w:rFonts w:ascii="Arial" w:hAnsi="Arial" w:cs="Arial"/>
        </w:rPr>
        <w:t>ródzie jest kwota w wysokości 32</w:t>
      </w:r>
      <w:r w:rsidRPr="00A0298B">
        <w:rPr>
          <w:rFonts w:ascii="Arial" w:hAnsi="Arial" w:cs="Arial"/>
        </w:rPr>
        <w:t xml:space="preserve">5,00 zł/miesięcznie, przypadająca na każdego uczestnika zajęć reintegracji zawodowej i społecznej oraz </w:t>
      </w:r>
      <w:r>
        <w:rPr>
          <w:rFonts w:ascii="Arial" w:hAnsi="Arial" w:cs="Arial"/>
        </w:rPr>
        <w:t xml:space="preserve">325,00 zł/miesięcznie dla </w:t>
      </w:r>
      <w:r w:rsidRPr="00A0298B">
        <w:rPr>
          <w:rFonts w:ascii="Arial" w:hAnsi="Arial" w:cs="Arial"/>
        </w:rPr>
        <w:t>każdego pracownika Centrum</w:t>
      </w:r>
      <w:r w:rsidR="00F62BA1" w:rsidRPr="00F62BA1">
        <w:rPr>
          <w:rFonts w:ascii="Arial" w:hAnsi="Arial" w:cs="Arial"/>
        </w:rPr>
        <w:t xml:space="preserve"> </w:t>
      </w:r>
      <w:r w:rsidR="00F62BA1" w:rsidRPr="00F75BC7">
        <w:rPr>
          <w:rFonts w:ascii="Arial" w:hAnsi="Arial" w:cs="Arial"/>
        </w:rPr>
        <w:t>Integracji Społecznej</w:t>
      </w:r>
      <w:r w:rsidR="00F75BC7">
        <w:rPr>
          <w:rFonts w:ascii="Arial" w:hAnsi="Arial" w:cs="Arial"/>
        </w:rPr>
        <w:t>.</w:t>
      </w:r>
    </w:p>
    <w:p w:rsidR="00F75BC7" w:rsidRPr="00F75BC7" w:rsidRDefault="00F75BC7" w:rsidP="00FB134D">
      <w:pPr>
        <w:pStyle w:val="Akapitzlist"/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F75BC7">
        <w:rPr>
          <w:rFonts w:ascii="Arial" w:hAnsi="Arial" w:cs="Arial"/>
        </w:rPr>
        <w:t>Liczba uczestników Centrum Integracji Społecznej w ujęciu miesię</w:t>
      </w:r>
      <w:r w:rsidR="00376FE5">
        <w:rPr>
          <w:rFonts w:ascii="Arial" w:hAnsi="Arial" w:cs="Arial"/>
        </w:rPr>
        <w:t xml:space="preserve">cznym nie może przekroczyć 44 </w:t>
      </w:r>
      <w:r w:rsidRPr="00F75BC7">
        <w:rPr>
          <w:rFonts w:ascii="Arial" w:hAnsi="Arial" w:cs="Arial"/>
        </w:rPr>
        <w:t>uczestników.</w:t>
      </w:r>
    </w:p>
    <w:p w:rsidR="00F75BC7" w:rsidRDefault="00F75BC7" w:rsidP="00FB134D">
      <w:pPr>
        <w:pStyle w:val="Akapitzlis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pracowników Centrum Integracji Społecznej w ujęciu miesięcznym nie może przekroczyć więcej niż</w:t>
      </w:r>
      <w:r w:rsidR="00376FE5">
        <w:rPr>
          <w:rFonts w:ascii="Arial" w:hAnsi="Arial" w:cs="Arial"/>
        </w:rPr>
        <w:t xml:space="preserve"> 5 </w:t>
      </w:r>
      <w:r>
        <w:rPr>
          <w:rFonts w:ascii="Arial" w:hAnsi="Arial" w:cs="Arial"/>
        </w:rPr>
        <w:t>pracowników</w:t>
      </w:r>
      <w:r w:rsidR="003E6DB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34020">
        <w:rPr>
          <w:rFonts w:ascii="Arial" w:hAnsi="Arial" w:cs="Arial"/>
        </w:rPr>
        <w:t xml:space="preserve">         </w:t>
      </w:r>
    </w:p>
    <w:p w:rsidR="00A0298B" w:rsidRDefault="00852A0D" w:rsidP="00FB134D">
      <w:pPr>
        <w:pStyle w:val="Akapitzlist"/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>Kwota</w:t>
      </w:r>
      <w:r w:rsidR="00F62BA1">
        <w:rPr>
          <w:rFonts w:ascii="Arial" w:hAnsi="Arial" w:cs="Arial"/>
        </w:rPr>
        <w:t>, o której mowa w ust. 1,</w:t>
      </w:r>
      <w:r w:rsidRPr="00A0298B">
        <w:rPr>
          <w:rFonts w:ascii="Arial" w:hAnsi="Arial" w:cs="Arial"/>
        </w:rPr>
        <w:t xml:space="preserve"> może ulec zmianie w przypadku stwierdzenia, że zadani</w:t>
      </w:r>
      <w:r w:rsidR="00836938">
        <w:rPr>
          <w:rFonts w:ascii="Arial" w:hAnsi="Arial" w:cs="Arial"/>
        </w:rPr>
        <w:t>e</w:t>
      </w:r>
      <w:r w:rsidRPr="00A0298B">
        <w:rPr>
          <w:rFonts w:ascii="Arial" w:hAnsi="Arial" w:cs="Arial"/>
        </w:rPr>
        <w:t xml:space="preserve"> można  zrealizować mniejszym kosztem lub zaistnieje konieczność zmiany budżetu w części przeznaczonej na realizację zada</w:t>
      </w:r>
      <w:r w:rsidR="00836938">
        <w:rPr>
          <w:rFonts w:ascii="Arial" w:hAnsi="Arial" w:cs="Arial"/>
        </w:rPr>
        <w:t>nia</w:t>
      </w:r>
      <w:r w:rsidRPr="00A0298B">
        <w:rPr>
          <w:rFonts w:ascii="Arial" w:hAnsi="Arial" w:cs="Arial"/>
        </w:rPr>
        <w:t xml:space="preserve"> z przyczyn trudnych do przewidzenia w dniu ogłoszenia konkursu. </w:t>
      </w:r>
    </w:p>
    <w:p w:rsidR="00A0298B" w:rsidRDefault="00AD5430" w:rsidP="00A0298B">
      <w:pPr>
        <w:jc w:val="both"/>
        <w:rPr>
          <w:rFonts w:ascii="Arial" w:hAnsi="Arial" w:cs="Arial"/>
          <w:b/>
        </w:rPr>
      </w:pPr>
      <w:r w:rsidRPr="00AD5430">
        <w:rPr>
          <w:rFonts w:ascii="Arial" w:hAnsi="Arial" w:cs="Arial"/>
          <w:b/>
        </w:rPr>
        <w:t>VII. Zasady powierze</w:t>
      </w:r>
      <w:r w:rsidR="00F62BA1">
        <w:rPr>
          <w:rFonts w:ascii="Arial" w:hAnsi="Arial" w:cs="Arial"/>
          <w:b/>
        </w:rPr>
        <w:t>nia zadań i przekazania dotacji:</w:t>
      </w:r>
    </w:p>
    <w:p w:rsidR="00A0298B" w:rsidRPr="00A0298B" w:rsidRDefault="00AD5430" w:rsidP="00FB134D">
      <w:pPr>
        <w:pStyle w:val="Akapitzlist"/>
        <w:numPr>
          <w:ilvl w:val="0"/>
          <w:numId w:val="9"/>
        </w:numPr>
        <w:ind w:left="709" w:hanging="283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 xml:space="preserve">Warunkiem przystąpienia do konkursu jest wypełnienie formularza oferty, stanowiącego </w:t>
      </w:r>
      <w:r w:rsidRPr="00A0298B">
        <w:rPr>
          <w:rFonts w:ascii="Arial" w:hAnsi="Arial" w:cs="Arial"/>
          <w:b/>
        </w:rPr>
        <w:t>załącznik nr 1</w:t>
      </w:r>
      <w:r w:rsidRPr="00A0298B">
        <w:rPr>
          <w:rFonts w:ascii="Arial" w:hAnsi="Arial" w:cs="Arial"/>
        </w:rPr>
        <w:t xml:space="preserve"> </w:t>
      </w:r>
      <w:r w:rsidRPr="00A0298B">
        <w:rPr>
          <w:rFonts w:ascii="Arial" w:hAnsi="Arial" w:cs="Arial"/>
          <w:b/>
        </w:rPr>
        <w:t>do niniejszego ogłoszenia</w:t>
      </w:r>
      <w:r w:rsidRPr="00A0298B">
        <w:rPr>
          <w:rFonts w:ascii="Arial" w:hAnsi="Arial" w:cs="Arial"/>
        </w:rPr>
        <w:t xml:space="preserve"> oraz złożenie go wraz </w:t>
      </w:r>
      <w:r w:rsidR="00FA58EC">
        <w:rPr>
          <w:rFonts w:ascii="Arial" w:hAnsi="Arial" w:cs="Arial"/>
        </w:rPr>
        <w:t xml:space="preserve">                    </w:t>
      </w:r>
      <w:r w:rsidR="00BD153D">
        <w:rPr>
          <w:rFonts w:ascii="Arial" w:hAnsi="Arial" w:cs="Arial"/>
        </w:rPr>
        <w:t xml:space="preserve">                        </w:t>
      </w:r>
      <w:r w:rsidRPr="00A0298B">
        <w:rPr>
          <w:rFonts w:ascii="Arial" w:hAnsi="Arial" w:cs="Arial"/>
        </w:rPr>
        <w:t>z wymaganymi załącznikami w terminie i w sposób określony w niniejszym ogłoszeniu.</w:t>
      </w:r>
    </w:p>
    <w:p w:rsidR="00A0298B" w:rsidRPr="00A0298B" w:rsidRDefault="00AD5430" w:rsidP="00FB134D">
      <w:pPr>
        <w:pStyle w:val="Akapitzlist"/>
        <w:numPr>
          <w:ilvl w:val="0"/>
          <w:numId w:val="9"/>
        </w:numPr>
        <w:ind w:left="709" w:hanging="283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 xml:space="preserve">Do opieczętowanej i podpisanej oferty należy dołączyć: </w:t>
      </w:r>
    </w:p>
    <w:p w:rsidR="00A0298B" w:rsidRPr="00A0298B" w:rsidRDefault="00AD5430" w:rsidP="00AC62ED">
      <w:pPr>
        <w:pStyle w:val="Akapitzlist"/>
        <w:numPr>
          <w:ilvl w:val="0"/>
          <w:numId w:val="10"/>
        </w:numPr>
        <w:ind w:left="993" w:hanging="283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>kopię aktualnego odpisu z rejestru lub wyciąg z ewidencji lub innego dokumentu potwierdzającego status prawny oferenta;</w:t>
      </w:r>
    </w:p>
    <w:p w:rsidR="00A0298B" w:rsidRPr="00A0298B" w:rsidRDefault="00AD5430" w:rsidP="00AC62ED">
      <w:pPr>
        <w:pStyle w:val="Akapitzlist"/>
        <w:numPr>
          <w:ilvl w:val="0"/>
          <w:numId w:val="10"/>
        </w:numPr>
        <w:ind w:left="993" w:hanging="283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 xml:space="preserve">dokument potwierdzający upoważnienie do działania w imieniu oferenta – </w:t>
      </w:r>
      <w:r w:rsidR="00486229">
        <w:rPr>
          <w:rFonts w:ascii="Arial" w:hAnsi="Arial" w:cs="Arial"/>
        </w:rPr>
        <w:br/>
      </w:r>
      <w:r w:rsidRPr="00A0298B">
        <w:rPr>
          <w:rFonts w:ascii="Arial" w:hAnsi="Arial" w:cs="Arial"/>
        </w:rPr>
        <w:t xml:space="preserve">w przypadku wyboru innego sposobu reprezentacji podmiotu niż wynikający </w:t>
      </w:r>
      <w:r w:rsidR="00FA58EC">
        <w:rPr>
          <w:rFonts w:ascii="Arial" w:hAnsi="Arial" w:cs="Arial"/>
        </w:rPr>
        <w:t xml:space="preserve">                  </w:t>
      </w:r>
      <w:r w:rsidRPr="00A0298B">
        <w:rPr>
          <w:rFonts w:ascii="Arial" w:hAnsi="Arial" w:cs="Arial"/>
        </w:rPr>
        <w:t xml:space="preserve">z KRS lub innego właściwego rejestru; </w:t>
      </w:r>
    </w:p>
    <w:p w:rsidR="00A0298B" w:rsidRPr="00A0298B" w:rsidRDefault="00AD5430" w:rsidP="00AC62ED">
      <w:pPr>
        <w:pStyle w:val="Akapitzlist"/>
        <w:numPr>
          <w:ilvl w:val="0"/>
          <w:numId w:val="10"/>
        </w:numPr>
        <w:ind w:left="993" w:hanging="283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 xml:space="preserve">decyzję wojewody nadającą status Centrum; </w:t>
      </w:r>
    </w:p>
    <w:p w:rsidR="00A0298B" w:rsidRPr="00A0298B" w:rsidRDefault="00AD5430" w:rsidP="00AC62ED">
      <w:pPr>
        <w:pStyle w:val="Akapitzlist"/>
        <w:numPr>
          <w:ilvl w:val="0"/>
          <w:numId w:val="10"/>
        </w:numPr>
        <w:ind w:left="993" w:hanging="283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 xml:space="preserve"> koncepcję funkcjonowania centrum integracji społecznej na rok 2020;</w:t>
      </w:r>
    </w:p>
    <w:p w:rsidR="00A0298B" w:rsidRPr="00A0298B" w:rsidRDefault="004B56EB" w:rsidP="00AC62ED">
      <w:pPr>
        <w:pStyle w:val="Akapitzlist"/>
        <w:numPr>
          <w:ilvl w:val="0"/>
          <w:numId w:val="10"/>
        </w:numPr>
        <w:ind w:left="993" w:hanging="283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>wykaz osób przy pomocy których realizowane będzie zadanie, wraz</w:t>
      </w:r>
      <w:r w:rsidR="00FA58EC">
        <w:rPr>
          <w:rFonts w:ascii="Arial" w:hAnsi="Arial" w:cs="Arial"/>
        </w:rPr>
        <w:t xml:space="preserve"> </w:t>
      </w:r>
      <w:r w:rsidRPr="00A0298B">
        <w:rPr>
          <w:rFonts w:ascii="Arial" w:hAnsi="Arial" w:cs="Arial"/>
        </w:rPr>
        <w:t>z posiadanymi kwalifikacjami;</w:t>
      </w:r>
    </w:p>
    <w:p w:rsidR="00A0298B" w:rsidRPr="00A0298B" w:rsidRDefault="004B56EB" w:rsidP="00AC62ED">
      <w:pPr>
        <w:pStyle w:val="Akapitzlist"/>
        <w:numPr>
          <w:ilvl w:val="0"/>
          <w:numId w:val="10"/>
        </w:numPr>
        <w:ind w:left="993" w:hanging="283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 xml:space="preserve">referencje, zaświadczenia, ewentualnie inne dokumenty potwierdzające doświadczenie oferenta w zakresie pracy z osobami uzależnionymi oraz </w:t>
      </w:r>
      <w:r w:rsidR="00486229">
        <w:rPr>
          <w:rFonts w:ascii="Arial" w:hAnsi="Arial" w:cs="Arial"/>
        </w:rPr>
        <w:br/>
      </w:r>
      <w:r w:rsidRPr="00A0298B">
        <w:rPr>
          <w:rFonts w:ascii="Arial" w:hAnsi="Arial" w:cs="Arial"/>
        </w:rPr>
        <w:t xml:space="preserve">w zakresie prowadzenia reintegracji społecznej i zawodowej prowadzonej we </w:t>
      </w:r>
      <w:r w:rsidRPr="00A0298B">
        <w:rPr>
          <w:rFonts w:ascii="Arial" w:hAnsi="Arial" w:cs="Arial"/>
        </w:rPr>
        <w:lastRenderedPageBreak/>
        <w:t xml:space="preserve">współpracy z administracją publiczną lub oświadczenie oferenta o prowadzeniu takich zadań bez współpracy z administracją publiczną; </w:t>
      </w:r>
    </w:p>
    <w:p w:rsidR="00A0298B" w:rsidRPr="00A0298B" w:rsidRDefault="00A0298B" w:rsidP="00AC62ED">
      <w:pPr>
        <w:pStyle w:val="Akapitzlist"/>
        <w:numPr>
          <w:ilvl w:val="0"/>
          <w:numId w:val="10"/>
        </w:numPr>
        <w:ind w:left="993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dokument potwierdzający tytuł</w:t>
      </w:r>
      <w:r w:rsidR="004B56EB" w:rsidRPr="00A0298B">
        <w:rPr>
          <w:rFonts w:ascii="Arial" w:hAnsi="Arial" w:cs="Arial"/>
        </w:rPr>
        <w:t xml:space="preserve"> prawny do lokalu/budynku/nieruchomości, </w:t>
      </w:r>
      <w:r w:rsidR="00FA58EC">
        <w:rPr>
          <w:rFonts w:ascii="Arial" w:hAnsi="Arial" w:cs="Arial"/>
        </w:rPr>
        <w:t xml:space="preserve">                        </w:t>
      </w:r>
      <w:r w:rsidR="004B56EB" w:rsidRPr="00A0298B">
        <w:rPr>
          <w:rFonts w:ascii="Arial" w:hAnsi="Arial" w:cs="Arial"/>
        </w:rPr>
        <w:t xml:space="preserve">w którym będzie realizowane zadanie; </w:t>
      </w:r>
    </w:p>
    <w:p w:rsidR="00A0298B" w:rsidRPr="00A0298B" w:rsidRDefault="004B56EB" w:rsidP="00AC62ED">
      <w:pPr>
        <w:pStyle w:val="Akapitzlist"/>
        <w:numPr>
          <w:ilvl w:val="0"/>
          <w:numId w:val="10"/>
        </w:numPr>
        <w:ind w:left="993" w:hanging="283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>oświadczenie oferenta, że pomieszczenia/lokale/budynki dostosowane są do potrzeb prowadzenia reintegracji zawodowej i społecznej;</w:t>
      </w:r>
    </w:p>
    <w:p w:rsidR="00A0298B" w:rsidRPr="00A0298B" w:rsidRDefault="004B56EB" w:rsidP="00DE444E">
      <w:pPr>
        <w:pStyle w:val="Akapitzlist"/>
        <w:numPr>
          <w:ilvl w:val="0"/>
          <w:numId w:val="10"/>
        </w:numPr>
        <w:ind w:left="993" w:hanging="284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>koncepcję ewaluacji realizacji zadania, w tym propozycję narzędzi ewaluacji procesu reintegracji społecznej i zawodowej prowadzonego w CIS w odniesieniu do każdego</w:t>
      </w:r>
      <w:r w:rsidR="00BD153D">
        <w:rPr>
          <w:rFonts w:ascii="Arial" w:hAnsi="Arial" w:cs="Arial"/>
        </w:rPr>
        <w:t xml:space="preserve"> </w:t>
      </w:r>
      <w:r w:rsidRPr="00A0298B">
        <w:rPr>
          <w:rFonts w:ascii="Arial" w:hAnsi="Arial" w:cs="Arial"/>
        </w:rPr>
        <w:t xml:space="preserve">z uczestników, w tym okresowych – sześciomiesięcznych ocen uczestnictwa w CIS dokonywanych co najmniej przez pracownika socjalnego oraz instruktorów zawodu stanowiących podstawę działań proponowanych uczestnikowi w kolejnych okresach udziału w Centrum; </w:t>
      </w:r>
    </w:p>
    <w:p w:rsidR="00A0298B" w:rsidRPr="00A0298B" w:rsidRDefault="008F7439" w:rsidP="00AC62ED">
      <w:pPr>
        <w:pStyle w:val="Akapitzlist"/>
        <w:numPr>
          <w:ilvl w:val="0"/>
          <w:numId w:val="10"/>
        </w:numPr>
        <w:ind w:left="993" w:hanging="425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 xml:space="preserve">w przypadku realizacji zadania we współpracy z innymi podmiotami należy załączyć dokument potwierdzający współpracę. </w:t>
      </w:r>
    </w:p>
    <w:p w:rsidR="00A0298B" w:rsidRPr="00A0298B" w:rsidRDefault="008F7439" w:rsidP="00AC62ED">
      <w:pPr>
        <w:pStyle w:val="Akapitzlist"/>
        <w:numPr>
          <w:ilvl w:val="0"/>
          <w:numId w:val="10"/>
        </w:numPr>
        <w:ind w:left="993" w:hanging="425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>oświadczenie potwierdzające, ze w stosunku do podmiotu składającego ofertę nie stwierdzono niezgodnego z przeznaczeniem wykorzystania środków publicznych;</w:t>
      </w:r>
    </w:p>
    <w:p w:rsidR="00A0298B" w:rsidRPr="00A0298B" w:rsidRDefault="008F7439" w:rsidP="00AC62ED">
      <w:pPr>
        <w:pStyle w:val="Akapitzlist"/>
        <w:numPr>
          <w:ilvl w:val="0"/>
          <w:numId w:val="10"/>
        </w:numPr>
        <w:ind w:left="993" w:hanging="425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>oświadczenie osoby uprawnionej do reprezentowan</w:t>
      </w:r>
      <w:r w:rsidR="00A0298B">
        <w:rPr>
          <w:rFonts w:ascii="Arial" w:hAnsi="Arial" w:cs="Arial"/>
        </w:rPr>
        <w:t xml:space="preserve">ia podmiotu składającego ofertę </w:t>
      </w:r>
      <w:r w:rsidRPr="00A0298B">
        <w:rPr>
          <w:rFonts w:ascii="Arial" w:hAnsi="Arial" w:cs="Arial"/>
        </w:rPr>
        <w:t>o</w:t>
      </w:r>
      <w:r w:rsidR="00FB134D">
        <w:rPr>
          <w:rFonts w:ascii="Arial" w:hAnsi="Arial" w:cs="Arial"/>
        </w:rPr>
        <w:t xml:space="preserve"> </w:t>
      </w:r>
      <w:r w:rsidRPr="00A0298B">
        <w:rPr>
          <w:rFonts w:ascii="Arial" w:hAnsi="Arial" w:cs="Arial"/>
        </w:rPr>
        <w:t xml:space="preserve">niekaralności </w:t>
      </w:r>
      <w:r w:rsidR="00134D0D">
        <w:rPr>
          <w:rFonts w:ascii="Arial" w:hAnsi="Arial" w:cs="Arial"/>
        </w:rPr>
        <w:t xml:space="preserve">z </w:t>
      </w:r>
      <w:r w:rsidRPr="00A0298B">
        <w:rPr>
          <w:rFonts w:ascii="Arial" w:hAnsi="Arial" w:cs="Arial"/>
        </w:rPr>
        <w:t xml:space="preserve">zakazem pełnienia funkcji związanych </w:t>
      </w:r>
      <w:r w:rsidR="00A0298B">
        <w:rPr>
          <w:rFonts w:ascii="Arial" w:hAnsi="Arial" w:cs="Arial"/>
        </w:rPr>
        <w:t xml:space="preserve"> </w:t>
      </w:r>
      <w:r w:rsidRPr="00A0298B">
        <w:rPr>
          <w:rFonts w:ascii="Arial" w:hAnsi="Arial" w:cs="Arial"/>
        </w:rPr>
        <w:t xml:space="preserve">z dysponowaniem środkami publicznymi oraz niekaralności za umyślne przestępstwo lub umyślne przestępstwo skarbowe; </w:t>
      </w:r>
    </w:p>
    <w:p w:rsidR="00A0298B" w:rsidRPr="00A0298B" w:rsidRDefault="008F7439" w:rsidP="00AC62ED">
      <w:pPr>
        <w:pStyle w:val="Akapitzlist"/>
        <w:numPr>
          <w:ilvl w:val="0"/>
          <w:numId w:val="10"/>
        </w:numPr>
        <w:ind w:left="993" w:hanging="425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>oświadczenie, że podmiot składający ofertę jest jedynym posiadaczem rachunku, na który zostaną przekazane środki, i zobowiązuje się go utrzymać do chwili zaakceptowania rozliczenia pod względem finansowym i rzeczowym;</w:t>
      </w:r>
    </w:p>
    <w:p w:rsidR="008F7439" w:rsidRPr="00A0298B" w:rsidRDefault="008F7439" w:rsidP="00AC62ED">
      <w:pPr>
        <w:pStyle w:val="Akapitzlist"/>
        <w:numPr>
          <w:ilvl w:val="0"/>
          <w:numId w:val="10"/>
        </w:numPr>
        <w:ind w:left="993" w:hanging="425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>oświadczenie osoby upoważnionej do reprezentacji podmiot składającego ofertę wskazujące, że kwota środków przeznaczona zostani</w:t>
      </w:r>
      <w:r w:rsidR="00A0298B">
        <w:rPr>
          <w:rFonts w:ascii="Arial" w:hAnsi="Arial" w:cs="Arial"/>
        </w:rPr>
        <w:t xml:space="preserve">e na realizacje zadania zgodnie </w:t>
      </w:r>
      <w:r w:rsidRPr="00A0298B">
        <w:rPr>
          <w:rFonts w:ascii="Arial" w:hAnsi="Arial" w:cs="Arial"/>
        </w:rPr>
        <w:t xml:space="preserve">z ofertą i że w tym zakresie zadanie nie będzie finansowane z innych źródeł. </w:t>
      </w:r>
    </w:p>
    <w:p w:rsidR="008F7439" w:rsidRPr="004257F9" w:rsidRDefault="008F7439" w:rsidP="00F62BA1">
      <w:pPr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Oświadczenia wymienione w pkt. 1</w:t>
      </w:r>
      <w:r w:rsidR="008925A8">
        <w:rPr>
          <w:rFonts w:ascii="Arial" w:hAnsi="Arial" w:cs="Arial"/>
        </w:rPr>
        <w:t>1</w:t>
      </w:r>
      <w:r>
        <w:rPr>
          <w:rFonts w:ascii="Arial" w:hAnsi="Arial" w:cs="Arial"/>
        </w:rPr>
        <w:t>-1</w:t>
      </w:r>
      <w:r w:rsidR="008925A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musz</w:t>
      </w:r>
      <w:r w:rsidR="008E4EAF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zawierać klauzulę: „Jestem świadomy odpowiedzialności karnej </w:t>
      </w:r>
      <w:r w:rsidR="00A0298B">
        <w:rPr>
          <w:rFonts w:ascii="Arial" w:hAnsi="Arial" w:cs="Arial"/>
        </w:rPr>
        <w:t>z</w:t>
      </w:r>
      <w:r>
        <w:rPr>
          <w:rFonts w:ascii="Arial" w:hAnsi="Arial" w:cs="Arial"/>
        </w:rPr>
        <w:t>a złożenie fałszywego oświadczenia”. Klauzula ta zastępuje pou</w:t>
      </w:r>
      <w:r w:rsidR="00A0298B">
        <w:rPr>
          <w:rFonts w:ascii="Arial" w:hAnsi="Arial" w:cs="Arial"/>
        </w:rPr>
        <w:t xml:space="preserve">czenie organu o odpowiedzialności </w:t>
      </w:r>
      <w:r>
        <w:rPr>
          <w:rFonts w:ascii="Arial" w:hAnsi="Arial" w:cs="Arial"/>
        </w:rPr>
        <w:t>karnej za składanie fałszywych zeznań – podstawa art.</w:t>
      </w:r>
      <w:r w:rsidR="00A02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 ust 4 ustawy z dnia 11 września 201</w:t>
      </w:r>
      <w:r w:rsidR="00A0298B">
        <w:rPr>
          <w:rFonts w:ascii="Arial" w:hAnsi="Arial" w:cs="Arial"/>
        </w:rPr>
        <w:t>5 r. o zdrowiu publicznym</w:t>
      </w:r>
      <w:r w:rsidR="004257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257F9">
        <w:rPr>
          <w:rFonts w:ascii="Arial" w:hAnsi="Arial" w:cs="Arial"/>
        </w:rPr>
        <w:t>(</w:t>
      </w:r>
      <w:r w:rsidR="004257F9" w:rsidRPr="004257F9">
        <w:rPr>
          <w:rFonts w:ascii="Arial" w:hAnsi="Arial" w:cs="Arial"/>
          <w:b/>
        </w:rPr>
        <w:t>załą</w:t>
      </w:r>
      <w:r w:rsidR="00C71B46" w:rsidRPr="004257F9">
        <w:rPr>
          <w:rFonts w:ascii="Arial" w:hAnsi="Arial" w:cs="Arial"/>
          <w:b/>
        </w:rPr>
        <w:t>cznik nr 3</w:t>
      </w:r>
      <w:r w:rsidR="00F75BC7" w:rsidRPr="004257F9">
        <w:rPr>
          <w:rFonts w:ascii="Arial" w:hAnsi="Arial" w:cs="Arial"/>
          <w:b/>
        </w:rPr>
        <w:t xml:space="preserve"> do niniejszego ogłoszenia</w:t>
      </w:r>
      <w:r w:rsidR="004257F9">
        <w:rPr>
          <w:rFonts w:ascii="Arial" w:hAnsi="Arial" w:cs="Arial"/>
          <w:b/>
        </w:rPr>
        <w:t>)</w:t>
      </w:r>
      <w:r w:rsidR="00F75BC7" w:rsidRPr="004257F9">
        <w:rPr>
          <w:rFonts w:ascii="Arial" w:hAnsi="Arial" w:cs="Arial"/>
          <w:b/>
        </w:rPr>
        <w:t>.</w:t>
      </w:r>
    </w:p>
    <w:p w:rsidR="00A0298B" w:rsidRDefault="008F7439" w:rsidP="00F62BA1">
      <w:pPr>
        <w:pStyle w:val="Akapitzlist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 xml:space="preserve">Oferta i wyżej wymienione załączniki powinny być podpisane przez osoby wskazane </w:t>
      </w:r>
      <w:r w:rsidR="006415F8" w:rsidRPr="00A0298B">
        <w:rPr>
          <w:rFonts w:ascii="Arial" w:hAnsi="Arial" w:cs="Arial"/>
        </w:rPr>
        <w:t xml:space="preserve">                      </w:t>
      </w:r>
      <w:r w:rsidRPr="00A0298B">
        <w:rPr>
          <w:rFonts w:ascii="Arial" w:hAnsi="Arial" w:cs="Arial"/>
        </w:rPr>
        <w:t xml:space="preserve">w Krajowym Rejestrze Sądowym lub innym równoważnym dokumencie, posiadające na dzień składania oferty prawo reprezentacji oferenta. </w:t>
      </w:r>
    </w:p>
    <w:p w:rsidR="00A0298B" w:rsidRDefault="003129AA" w:rsidP="00F62BA1">
      <w:pPr>
        <w:pStyle w:val="Akapitzlist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>Dokumenty winny być podpisane w sposób umożliwiający identyfikacje osoby podpisującej ( np. czytelny podpis lub parafka wraz imienną pieczątką osoby podpisującej).</w:t>
      </w:r>
    </w:p>
    <w:p w:rsidR="00A0298B" w:rsidRDefault="003129AA" w:rsidP="00F62BA1">
      <w:pPr>
        <w:pStyle w:val="Akapitzlist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 xml:space="preserve">W przypadku składania kopii dokumentów powinny być one potwierdzone za zgodność </w:t>
      </w:r>
      <w:r w:rsidR="001F29F4">
        <w:rPr>
          <w:rFonts w:ascii="Arial" w:hAnsi="Arial" w:cs="Arial"/>
        </w:rPr>
        <w:t>z</w:t>
      </w:r>
      <w:r w:rsidRPr="00A0298B">
        <w:rPr>
          <w:rFonts w:ascii="Arial" w:hAnsi="Arial" w:cs="Arial"/>
        </w:rPr>
        <w:t xml:space="preserve"> oryginałem przez jedn</w:t>
      </w:r>
      <w:r w:rsidR="001F29F4">
        <w:rPr>
          <w:rFonts w:ascii="Arial" w:hAnsi="Arial" w:cs="Arial"/>
        </w:rPr>
        <w:t>ą</w:t>
      </w:r>
      <w:r w:rsidRPr="00A0298B">
        <w:rPr>
          <w:rFonts w:ascii="Arial" w:hAnsi="Arial" w:cs="Arial"/>
        </w:rPr>
        <w:t xml:space="preserve"> z osób mających prawo do reprezentacji oferenta, na pierwszej stronie dokumentu z zastosowaniem formuły: „ Za zgodność </w:t>
      </w:r>
      <w:r w:rsidR="00486229">
        <w:rPr>
          <w:rFonts w:ascii="Arial" w:hAnsi="Arial" w:cs="Arial"/>
        </w:rPr>
        <w:br/>
      </w:r>
      <w:r w:rsidRPr="00A0298B">
        <w:rPr>
          <w:rFonts w:ascii="Arial" w:hAnsi="Arial" w:cs="Arial"/>
        </w:rPr>
        <w:t xml:space="preserve">z oryginałem strony od… do…”, bądź na każdej ze stron. </w:t>
      </w:r>
    </w:p>
    <w:p w:rsidR="00A0298B" w:rsidRDefault="003129AA" w:rsidP="00F62BA1">
      <w:pPr>
        <w:pStyle w:val="Akapitzlist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 xml:space="preserve">W przypadku udzielenia pełnomocnictwa oferta oraz załączniki mogą być podpisywane przez osoby w nim wskazane. </w:t>
      </w:r>
    </w:p>
    <w:p w:rsidR="00A0298B" w:rsidRDefault="003129AA" w:rsidP="00F62BA1">
      <w:pPr>
        <w:pStyle w:val="Akapitzlist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 xml:space="preserve">W przypadku braku w odpisie z KRS, w odpisie z innego rejestru lub ewidencji, danych dotyczących statutowej działalności, należy przedłożyć aktualny statut </w:t>
      </w:r>
      <w:r w:rsidRPr="00A0298B">
        <w:rPr>
          <w:rFonts w:ascii="Arial" w:hAnsi="Arial" w:cs="Arial"/>
        </w:rPr>
        <w:lastRenderedPageBreak/>
        <w:t>podmiotu lub inny równoważny dokument 9 jeśli przepisy dotyczące podmiotu nie nakładają obowiązku posiadania statutu).</w:t>
      </w:r>
    </w:p>
    <w:p w:rsidR="00A0298B" w:rsidRDefault="003129AA" w:rsidP="00F62BA1">
      <w:pPr>
        <w:pStyle w:val="Akapitzlist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 xml:space="preserve">Oferent winien przedstawić ofertę zgodnie z zasadami uczciwej konkurencji, gwarantując wykonanie zadania w sposób efektywny, oszczędny i terminowy. </w:t>
      </w:r>
    </w:p>
    <w:p w:rsidR="00A0298B" w:rsidRDefault="003129AA" w:rsidP="00F62BA1">
      <w:pPr>
        <w:pStyle w:val="Akapitzlist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 xml:space="preserve">Oferent odpowiada za rzetelność, poprawność i kompletność oferty oraz zawartych </w:t>
      </w:r>
      <w:r w:rsidR="00BD153D">
        <w:rPr>
          <w:rFonts w:ascii="Arial" w:hAnsi="Arial" w:cs="Arial"/>
        </w:rPr>
        <w:t xml:space="preserve">                    </w:t>
      </w:r>
      <w:r w:rsidRPr="00A0298B">
        <w:rPr>
          <w:rFonts w:ascii="Arial" w:hAnsi="Arial" w:cs="Arial"/>
        </w:rPr>
        <w:t>w niej informacji.</w:t>
      </w:r>
    </w:p>
    <w:p w:rsidR="00A0298B" w:rsidRDefault="003129AA" w:rsidP="00F62BA1">
      <w:pPr>
        <w:pStyle w:val="Akapitzlist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 xml:space="preserve">Terminowe złożenie poprawnej i kompletnej oferty nie jest równoznaczne </w:t>
      </w:r>
      <w:r w:rsidR="00BD153D">
        <w:rPr>
          <w:rFonts w:ascii="Arial" w:hAnsi="Arial" w:cs="Arial"/>
        </w:rPr>
        <w:t xml:space="preserve">                                    </w:t>
      </w:r>
      <w:r w:rsidRPr="00A0298B">
        <w:rPr>
          <w:rFonts w:ascii="Arial" w:hAnsi="Arial" w:cs="Arial"/>
        </w:rPr>
        <w:t>z powierzeniem realizacji zadania i przekazaniem środków finansowych.</w:t>
      </w:r>
    </w:p>
    <w:p w:rsidR="00A0298B" w:rsidRDefault="003129AA" w:rsidP="00F62BA1">
      <w:pPr>
        <w:pStyle w:val="Akapitzlist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 xml:space="preserve">Realizacja zadania ma formę współfinansowania zadania publicznego. </w:t>
      </w:r>
    </w:p>
    <w:p w:rsidR="00A0298B" w:rsidRDefault="00CC78AB" w:rsidP="00F62BA1">
      <w:pPr>
        <w:pStyle w:val="Akapitzlist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 xml:space="preserve">W przypadku powierzenia realizacji zadania publicznego podmiotom wymienionym </w:t>
      </w:r>
      <w:r w:rsidR="00486229">
        <w:rPr>
          <w:rFonts w:ascii="Arial" w:hAnsi="Arial" w:cs="Arial"/>
        </w:rPr>
        <w:br/>
      </w:r>
      <w:r w:rsidRPr="00A0298B">
        <w:rPr>
          <w:rFonts w:ascii="Arial" w:hAnsi="Arial" w:cs="Arial"/>
        </w:rPr>
        <w:t xml:space="preserve">w art.  3 ust. 2 ustawy z dnia 11 września 2015 r. o zdrowiu publicznym, które złożyły ofertę wspólną, w umowie o współfinansowanie realizacji zadania publicznego wskazane zostaną </w:t>
      </w:r>
      <w:r w:rsidR="009D0E3E" w:rsidRPr="00A0298B">
        <w:rPr>
          <w:rFonts w:ascii="Arial" w:hAnsi="Arial" w:cs="Arial"/>
        </w:rPr>
        <w:t xml:space="preserve">prawa i obowiązki każdej z organizacji lub podmiotów, w tym zakresie ich świadczeń składających się na realizowane zadanie. </w:t>
      </w:r>
    </w:p>
    <w:p w:rsidR="00A0298B" w:rsidRDefault="009D0E3E" w:rsidP="00F62BA1">
      <w:pPr>
        <w:pStyle w:val="Akapitzlist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 xml:space="preserve">Informacje o ofertach niespełniających wymogów formalnych, jak również </w:t>
      </w:r>
      <w:r w:rsidR="00486229">
        <w:rPr>
          <w:rFonts w:ascii="Arial" w:hAnsi="Arial" w:cs="Arial"/>
        </w:rPr>
        <w:br/>
      </w:r>
      <w:r w:rsidRPr="00A0298B">
        <w:rPr>
          <w:rFonts w:ascii="Arial" w:hAnsi="Arial" w:cs="Arial"/>
        </w:rPr>
        <w:t>o odrzuceniu oferty oraz przyznaniu środków finansowych na realizacje zadań, zostaną zamieszczone w formie wykazu w Biuletynie Informacji Publicznej oraz na tablicy ogłoszeń w Urzędzie Mi</w:t>
      </w:r>
      <w:r w:rsidR="003E3855">
        <w:rPr>
          <w:rFonts w:ascii="Arial" w:hAnsi="Arial" w:cs="Arial"/>
        </w:rPr>
        <w:t xml:space="preserve">ejskim w Ostródzie </w:t>
      </w:r>
      <w:r w:rsidRPr="00A0298B">
        <w:rPr>
          <w:rFonts w:ascii="Arial" w:hAnsi="Arial" w:cs="Arial"/>
        </w:rPr>
        <w:t>ul. Mickiewicza 24.</w:t>
      </w:r>
    </w:p>
    <w:p w:rsidR="00A0298B" w:rsidRDefault="009D0E3E" w:rsidP="00F62BA1">
      <w:pPr>
        <w:pStyle w:val="Akapitzlist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 xml:space="preserve">Warunkiem przekazania środków finansowych jest zawarcie umowy w formie pisemnej od rygorem nieważności. </w:t>
      </w:r>
    </w:p>
    <w:p w:rsidR="00A0298B" w:rsidRDefault="009D0E3E" w:rsidP="00F62BA1">
      <w:pPr>
        <w:pStyle w:val="Akapitzlist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 xml:space="preserve">Oferent przyjmując zlecenie realizacji zadania zobowiązuje się do wykonania zadania </w:t>
      </w:r>
      <w:r w:rsidR="00A03792">
        <w:rPr>
          <w:rFonts w:ascii="Arial" w:hAnsi="Arial" w:cs="Arial"/>
        </w:rPr>
        <w:t xml:space="preserve">w </w:t>
      </w:r>
      <w:r w:rsidRPr="00A0298B">
        <w:rPr>
          <w:rFonts w:ascii="Arial" w:hAnsi="Arial" w:cs="Arial"/>
        </w:rPr>
        <w:t>zakresie i na zasadach określonych w umowie, o której mowa w pkt. 1</w:t>
      </w:r>
      <w:r w:rsidR="00A03792">
        <w:rPr>
          <w:rFonts w:ascii="Arial" w:hAnsi="Arial" w:cs="Arial"/>
        </w:rPr>
        <w:t>4</w:t>
      </w:r>
      <w:r w:rsidRPr="00A0298B">
        <w:rPr>
          <w:rFonts w:ascii="Arial" w:hAnsi="Arial" w:cs="Arial"/>
        </w:rPr>
        <w:t>.</w:t>
      </w:r>
    </w:p>
    <w:p w:rsidR="00A0298B" w:rsidRDefault="009D0E3E" w:rsidP="00F62BA1">
      <w:pPr>
        <w:pStyle w:val="Akapitzlist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>Oferent, któremu powierzono realizacje zadania publicznego jest zobowiązany do prowadzenia wyodrębnionej dokumentacji finansowo - księgowej i ewidencji księgowej otrzymanych środków oraz dokonywanych z tych środków wydatków.</w:t>
      </w:r>
    </w:p>
    <w:p w:rsidR="009D0E3E" w:rsidRPr="00A0298B" w:rsidRDefault="009D0E3E" w:rsidP="00F62BA1">
      <w:pPr>
        <w:pStyle w:val="Akapitzlist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0298B">
        <w:rPr>
          <w:rFonts w:ascii="Arial" w:hAnsi="Arial" w:cs="Arial"/>
        </w:rPr>
        <w:t xml:space="preserve">Z wykonania zadania objętego umową, w tym z zaangażowania środków własnych </w:t>
      </w:r>
      <w:r w:rsidR="00BD153D">
        <w:rPr>
          <w:rFonts w:ascii="Arial" w:hAnsi="Arial" w:cs="Arial"/>
        </w:rPr>
        <w:t xml:space="preserve">                          </w:t>
      </w:r>
      <w:r w:rsidRPr="00A0298B">
        <w:rPr>
          <w:rFonts w:ascii="Arial" w:hAnsi="Arial" w:cs="Arial"/>
        </w:rPr>
        <w:t>w jego realizację, podmiot realizujący sporządza sprawozdanie, zgodn</w:t>
      </w:r>
      <w:r w:rsidR="003C5129">
        <w:rPr>
          <w:rFonts w:ascii="Arial" w:hAnsi="Arial" w:cs="Arial"/>
        </w:rPr>
        <w:t>i</w:t>
      </w:r>
      <w:r w:rsidRPr="00A0298B">
        <w:rPr>
          <w:rFonts w:ascii="Arial" w:hAnsi="Arial" w:cs="Arial"/>
        </w:rPr>
        <w:t xml:space="preserve">e ze wzorem stanowiącym </w:t>
      </w:r>
      <w:r w:rsidRPr="00A0298B">
        <w:rPr>
          <w:rFonts w:ascii="Arial" w:hAnsi="Arial" w:cs="Arial"/>
          <w:b/>
        </w:rPr>
        <w:t>załącznik nr 2 do niniejszego ogłoszenia.</w:t>
      </w:r>
    </w:p>
    <w:p w:rsidR="009D0E3E" w:rsidRDefault="009D0E3E" w:rsidP="00AB04E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VIII. Termin i miejsce składania ofert:</w:t>
      </w:r>
    </w:p>
    <w:p w:rsidR="009D0E3E" w:rsidRDefault="009D0E3E" w:rsidP="00F62BA1">
      <w:pPr>
        <w:spacing w:after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Termin składania ofert na r</w:t>
      </w:r>
      <w:r w:rsidR="006415F8">
        <w:rPr>
          <w:rFonts w:ascii="Arial" w:hAnsi="Arial" w:cs="Arial"/>
          <w:b/>
        </w:rPr>
        <w:t>ealizację zadań upływa w dniu 10</w:t>
      </w:r>
      <w:r w:rsidR="00A61DA4">
        <w:rPr>
          <w:rFonts w:ascii="Arial" w:hAnsi="Arial" w:cs="Arial"/>
          <w:b/>
        </w:rPr>
        <w:t xml:space="preserve"> lutego 2020</w:t>
      </w:r>
      <w:r w:rsidR="00F62BA1">
        <w:rPr>
          <w:rFonts w:ascii="Arial" w:hAnsi="Arial" w:cs="Arial"/>
          <w:b/>
        </w:rPr>
        <w:t xml:space="preserve"> </w:t>
      </w:r>
      <w:r w:rsidR="00A61DA4">
        <w:rPr>
          <w:rFonts w:ascii="Arial" w:hAnsi="Arial" w:cs="Arial"/>
          <w:b/>
        </w:rPr>
        <w:t>r</w:t>
      </w:r>
      <w:r w:rsidR="00F62BA1">
        <w:rPr>
          <w:rFonts w:ascii="Arial" w:hAnsi="Arial" w:cs="Arial"/>
          <w:b/>
        </w:rPr>
        <w:t>.</w:t>
      </w:r>
      <w:r w:rsidR="00A61DA4">
        <w:rPr>
          <w:rFonts w:ascii="Arial" w:hAnsi="Arial" w:cs="Arial"/>
          <w:b/>
        </w:rPr>
        <w:t>, o godz. 15:3</w:t>
      </w:r>
      <w:r>
        <w:rPr>
          <w:rFonts w:ascii="Arial" w:hAnsi="Arial" w:cs="Arial"/>
          <w:b/>
        </w:rPr>
        <w:t xml:space="preserve">0 (decyduje data wpływu). </w:t>
      </w:r>
      <w:r>
        <w:rPr>
          <w:rFonts w:ascii="Arial" w:hAnsi="Arial" w:cs="Arial"/>
        </w:rPr>
        <w:t>Oferty wraz wymaganymi załącznikami należ</w:t>
      </w:r>
      <w:r w:rsidR="00245EC3">
        <w:rPr>
          <w:rFonts w:ascii="Arial" w:hAnsi="Arial" w:cs="Arial"/>
        </w:rPr>
        <w:t xml:space="preserve">y składać </w:t>
      </w:r>
      <w:r w:rsidR="006415F8">
        <w:rPr>
          <w:rFonts w:ascii="Arial" w:hAnsi="Arial" w:cs="Arial"/>
        </w:rPr>
        <w:t xml:space="preserve">                    </w:t>
      </w:r>
      <w:r w:rsidR="00245EC3">
        <w:rPr>
          <w:rFonts w:ascii="Arial" w:hAnsi="Arial" w:cs="Arial"/>
        </w:rPr>
        <w:t>w zaklejonej, opieczętowanej kopercie w kancelarii ogólnej Urzędu Mi</w:t>
      </w:r>
      <w:r w:rsidR="002C5A8F">
        <w:rPr>
          <w:rFonts w:ascii="Arial" w:hAnsi="Arial" w:cs="Arial"/>
        </w:rPr>
        <w:t xml:space="preserve">ejskiego </w:t>
      </w:r>
      <w:r w:rsidR="00486229">
        <w:rPr>
          <w:rFonts w:ascii="Arial" w:hAnsi="Arial" w:cs="Arial"/>
        </w:rPr>
        <w:br/>
      </w:r>
      <w:r w:rsidR="002C5A8F">
        <w:rPr>
          <w:rFonts w:ascii="Arial" w:hAnsi="Arial" w:cs="Arial"/>
        </w:rPr>
        <w:t>w</w:t>
      </w:r>
      <w:r w:rsidR="00245EC3">
        <w:rPr>
          <w:rFonts w:ascii="Arial" w:hAnsi="Arial" w:cs="Arial"/>
        </w:rPr>
        <w:t xml:space="preserve"> Ostród</w:t>
      </w:r>
      <w:r w:rsidR="002C5A8F">
        <w:rPr>
          <w:rFonts w:ascii="Arial" w:hAnsi="Arial" w:cs="Arial"/>
        </w:rPr>
        <w:t xml:space="preserve">zie </w:t>
      </w:r>
      <w:r w:rsidR="00245EC3">
        <w:rPr>
          <w:rFonts w:ascii="Arial" w:hAnsi="Arial" w:cs="Arial"/>
        </w:rPr>
        <w:t xml:space="preserve">ul. Mickiewicza 24, opatrzonej napisem „Konkurs ofert – CIS” wraz </w:t>
      </w:r>
      <w:r w:rsidR="00486229">
        <w:rPr>
          <w:rFonts w:ascii="Arial" w:hAnsi="Arial" w:cs="Arial"/>
        </w:rPr>
        <w:br/>
      </w:r>
      <w:r w:rsidR="00245EC3">
        <w:rPr>
          <w:rFonts w:ascii="Arial" w:hAnsi="Arial" w:cs="Arial"/>
        </w:rPr>
        <w:t>z zaznaczeniem na kopercie nazwy oferenta oraz numeru i nazwy zadania publicznego, którego dotyczy oferta.</w:t>
      </w:r>
    </w:p>
    <w:p w:rsidR="00245EC3" w:rsidRDefault="00245EC3" w:rsidP="00F62BA1">
      <w:pPr>
        <w:spacing w:after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Burmistrz Miasta Ostróda zastrzega sobie prawo odwołania konkursu przed upływem terminu na złożenie ofert oraz możliwości przedłużenia terminu złożenia ofert i terminu rozstrzygnięcia konkursu ofert i terminu rozstrzygnięcia konkursu ofert. </w:t>
      </w:r>
    </w:p>
    <w:p w:rsidR="00A0298B" w:rsidRDefault="00245EC3" w:rsidP="00AB04E6">
      <w:pPr>
        <w:jc w:val="both"/>
        <w:rPr>
          <w:rFonts w:ascii="Arial" w:hAnsi="Arial" w:cs="Arial"/>
          <w:b/>
        </w:rPr>
      </w:pPr>
      <w:r w:rsidRPr="00245EC3">
        <w:rPr>
          <w:rFonts w:ascii="Arial" w:hAnsi="Arial" w:cs="Arial"/>
          <w:b/>
        </w:rPr>
        <w:t>IX. Tryb i kryteria stosowane przy wyborze oferty oraz termin dokonania wyboru ofert:</w:t>
      </w:r>
    </w:p>
    <w:p w:rsidR="00A0298B" w:rsidRPr="00A0298B" w:rsidRDefault="00245EC3" w:rsidP="00F62BA1">
      <w:pPr>
        <w:pStyle w:val="Akapitzlist"/>
        <w:numPr>
          <w:ilvl w:val="0"/>
          <w:numId w:val="11"/>
        </w:numPr>
        <w:ind w:left="567" w:hanging="499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>Wybór ofert zostanie dokonany w ciągu maksymalnie 10 dni do upływu terminu na ich składanie.</w:t>
      </w:r>
    </w:p>
    <w:p w:rsidR="00A0298B" w:rsidRDefault="00245EC3" w:rsidP="0057275D">
      <w:pPr>
        <w:pStyle w:val="Akapitzlist"/>
        <w:numPr>
          <w:ilvl w:val="0"/>
          <w:numId w:val="11"/>
        </w:numPr>
        <w:ind w:left="426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 xml:space="preserve">Ocena formalna i merytoryczna dokonana będzie na podstawie karty oceny ofert, stanowiącej </w:t>
      </w:r>
      <w:r w:rsidRPr="00A0298B">
        <w:rPr>
          <w:rFonts w:ascii="Arial" w:hAnsi="Arial" w:cs="Arial"/>
          <w:b/>
        </w:rPr>
        <w:t xml:space="preserve">załącznik </w:t>
      </w:r>
      <w:r w:rsidR="00C71B46">
        <w:rPr>
          <w:rFonts w:ascii="Arial" w:hAnsi="Arial" w:cs="Arial"/>
          <w:b/>
        </w:rPr>
        <w:t>nr 5</w:t>
      </w:r>
      <w:r w:rsidRPr="00A0298B">
        <w:rPr>
          <w:rFonts w:ascii="Arial" w:hAnsi="Arial" w:cs="Arial"/>
          <w:b/>
        </w:rPr>
        <w:t xml:space="preserve"> do niniejszego ogłoszenia.</w:t>
      </w:r>
    </w:p>
    <w:p w:rsidR="00A0298B" w:rsidRPr="00A0298B" w:rsidRDefault="00245EC3" w:rsidP="0057275D">
      <w:pPr>
        <w:pStyle w:val="Akapitzlist"/>
        <w:numPr>
          <w:ilvl w:val="0"/>
          <w:numId w:val="11"/>
        </w:numPr>
        <w:ind w:left="426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lastRenderedPageBreak/>
        <w:t>Oceny for</w:t>
      </w:r>
      <w:r w:rsidR="00A61DA4">
        <w:rPr>
          <w:rFonts w:ascii="Arial" w:hAnsi="Arial" w:cs="Arial"/>
        </w:rPr>
        <w:t xml:space="preserve">malnej ofert dokonuje </w:t>
      </w:r>
      <w:r w:rsidR="00632559">
        <w:rPr>
          <w:rFonts w:ascii="Arial" w:hAnsi="Arial" w:cs="Arial"/>
        </w:rPr>
        <w:t xml:space="preserve">Przewodniczący Komisji </w:t>
      </w:r>
      <w:r w:rsidR="00A61DA4">
        <w:rPr>
          <w:rFonts w:ascii="Arial" w:hAnsi="Arial" w:cs="Arial"/>
        </w:rPr>
        <w:t xml:space="preserve">powołany przez Burmistrza Miasta Ostróda </w:t>
      </w:r>
      <w:r w:rsidR="00826C93" w:rsidRPr="00A0298B">
        <w:rPr>
          <w:rFonts w:ascii="Arial" w:hAnsi="Arial" w:cs="Arial"/>
        </w:rPr>
        <w:t>z zastrzeżeniem art. 24 §</w:t>
      </w:r>
      <w:r w:rsidR="00486229">
        <w:rPr>
          <w:rFonts w:ascii="Arial" w:hAnsi="Arial" w:cs="Arial"/>
        </w:rPr>
        <w:t xml:space="preserve"> </w:t>
      </w:r>
      <w:r w:rsidR="00826C93" w:rsidRPr="00A0298B">
        <w:rPr>
          <w:rFonts w:ascii="Arial" w:hAnsi="Arial" w:cs="Arial"/>
        </w:rPr>
        <w:t>1 ustawy z dnia</w:t>
      </w:r>
      <w:r w:rsidR="006415F8" w:rsidRPr="00A0298B">
        <w:rPr>
          <w:rFonts w:ascii="Arial" w:hAnsi="Arial" w:cs="Arial"/>
        </w:rPr>
        <w:t xml:space="preserve"> 14 czerwca 1960 r. Kodeks postę</w:t>
      </w:r>
      <w:r w:rsidR="00826C93" w:rsidRPr="00A0298B">
        <w:rPr>
          <w:rFonts w:ascii="Arial" w:hAnsi="Arial" w:cs="Arial"/>
        </w:rPr>
        <w:t>powania administracyjnego (Dz. U. z 2018 r. poz.</w:t>
      </w:r>
      <w:r w:rsidR="00486229">
        <w:rPr>
          <w:rFonts w:ascii="Arial" w:hAnsi="Arial" w:cs="Arial"/>
        </w:rPr>
        <w:t xml:space="preserve"> </w:t>
      </w:r>
      <w:r w:rsidR="00826C93" w:rsidRPr="00A0298B">
        <w:rPr>
          <w:rFonts w:ascii="Arial" w:hAnsi="Arial" w:cs="Arial"/>
        </w:rPr>
        <w:t>2096</w:t>
      </w:r>
      <w:r w:rsidR="00486229">
        <w:rPr>
          <w:rFonts w:ascii="Arial" w:hAnsi="Arial" w:cs="Arial"/>
        </w:rPr>
        <w:t>,</w:t>
      </w:r>
      <w:r w:rsidR="00826C93" w:rsidRPr="00A0298B">
        <w:rPr>
          <w:rFonts w:ascii="Arial" w:hAnsi="Arial" w:cs="Arial"/>
        </w:rPr>
        <w:t xml:space="preserve"> ze zm.)</w:t>
      </w:r>
    </w:p>
    <w:p w:rsidR="00A0298B" w:rsidRPr="00A0298B" w:rsidRDefault="00826C93" w:rsidP="0057275D">
      <w:pPr>
        <w:pStyle w:val="Akapitzlist"/>
        <w:numPr>
          <w:ilvl w:val="0"/>
          <w:numId w:val="11"/>
        </w:numPr>
        <w:ind w:left="426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 xml:space="preserve">Oferty niespełniające wymogów formalnych będą mogły być uzupełnione w terminie </w:t>
      </w:r>
      <w:r w:rsidR="00486229">
        <w:rPr>
          <w:rFonts w:ascii="Arial" w:hAnsi="Arial" w:cs="Arial"/>
        </w:rPr>
        <w:br/>
      </w:r>
      <w:r w:rsidR="00A61DA4">
        <w:rPr>
          <w:rFonts w:ascii="Arial" w:hAnsi="Arial" w:cs="Arial"/>
        </w:rPr>
        <w:t>7 (</w:t>
      </w:r>
      <w:r w:rsidRPr="00A0298B">
        <w:rPr>
          <w:rFonts w:ascii="Arial" w:hAnsi="Arial" w:cs="Arial"/>
        </w:rPr>
        <w:t>siedmiu</w:t>
      </w:r>
      <w:r w:rsidR="00A61DA4">
        <w:rPr>
          <w:rFonts w:ascii="Arial" w:hAnsi="Arial" w:cs="Arial"/>
        </w:rPr>
        <w:t>)</w:t>
      </w:r>
      <w:r w:rsidRPr="00A0298B">
        <w:rPr>
          <w:rFonts w:ascii="Arial" w:hAnsi="Arial" w:cs="Arial"/>
        </w:rPr>
        <w:t xml:space="preserve"> dni od dnia wezwania oferenta do uzupełnienia. Wezwanie będzie dostarczone pocztą elektroniczną na adres e-mail podany w ofercie. </w:t>
      </w:r>
    </w:p>
    <w:p w:rsidR="00A0298B" w:rsidRPr="00A0298B" w:rsidRDefault="00826C93" w:rsidP="0057275D">
      <w:pPr>
        <w:pStyle w:val="Akapitzlist"/>
        <w:numPr>
          <w:ilvl w:val="0"/>
          <w:numId w:val="11"/>
        </w:numPr>
        <w:ind w:left="426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 xml:space="preserve">Oferty nieuzupełnione w terminie określonym w ust. 4, będą odrzucone z przyczyn formalnych. </w:t>
      </w:r>
    </w:p>
    <w:p w:rsidR="00B64E52" w:rsidRPr="00B64E52" w:rsidRDefault="00826C93" w:rsidP="0057275D">
      <w:pPr>
        <w:pStyle w:val="Akapitzlist"/>
        <w:numPr>
          <w:ilvl w:val="0"/>
          <w:numId w:val="11"/>
        </w:numPr>
        <w:ind w:left="426"/>
        <w:jc w:val="both"/>
        <w:rPr>
          <w:rFonts w:ascii="Arial" w:hAnsi="Arial" w:cs="Arial"/>
          <w:b/>
        </w:rPr>
      </w:pPr>
      <w:r w:rsidRPr="00A0298B">
        <w:rPr>
          <w:rFonts w:ascii="Arial" w:hAnsi="Arial" w:cs="Arial"/>
        </w:rPr>
        <w:t xml:space="preserve">Uzupełnieniu podlegać będą wyłącznie następujące braki i uchybienia formalne: </w:t>
      </w:r>
    </w:p>
    <w:p w:rsidR="00B64E52" w:rsidRPr="00B64E52" w:rsidRDefault="00826C93" w:rsidP="00F62BA1">
      <w:pPr>
        <w:pStyle w:val="Akapitzlist"/>
        <w:numPr>
          <w:ilvl w:val="0"/>
          <w:numId w:val="12"/>
        </w:numPr>
        <w:ind w:left="709"/>
        <w:jc w:val="both"/>
        <w:rPr>
          <w:rFonts w:ascii="Arial" w:hAnsi="Arial" w:cs="Arial"/>
          <w:b/>
        </w:rPr>
      </w:pPr>
      <w:r w:rsidRPr="00B64E52">
        <w:rPr>
          <w:rFonts w:ascii="Arial" w:hAnsi="Arial" w:cs="Arial"/>
        </w:rPr>
        <w:t>brak podpisu/podpisów osoby/osób upoważnionych pod ofertą;</w:t>
      </w:r>
    </w:p>
    <w:p w:rsidR="00B64E52" w:rsidRPr="00B64E52" w:rsidRDefault="00826C93" w:rsidP="00F62BA1">
      <w:pPr>
        <w:pStyle w:val="Akapitzlist"/>
        <w:numPr>
          <w:ilvl w:val="0"/>
          <w:numId w:val="12"/>
        </w:numPr>
        <w:ind w:left="709"/>
        <w:jc w:val="both"/>
        <w:rPr>
          <w:rFonts w:ascii="Arial" w:hAnsi="Arial" w:cs="Arial"/>
          <w:b/>
        </w:rPr>
      </w:pPr>
      <w:r w:rsidRPr="00B64E52">
        <w:rPr>
          <w:rFonts w:ascii="Arial" w:hAnsi="Arial" w:cs="Arial"/>
        </w:rPr>
        <w:t>brak lub niepoprawne pełnomocnictwo do składania oświadczenia woli w imieniu oferenta;</w:t>
      </w:r>
    </w:p>
    <w:p w:rsidR="00B64E52" w:rsidRPr="00B64E52" w:rsidRDefault="00826C93" w:rsidP="00F62BA1">
      <w:pPr>
        <w:pStyle w:val="Akapitzlist"/>
        <w:numPr>
          <w:ilvl w:val="0"/>
          <w:numId w:val="12"/>
        </w:numPr>
        <w:ind w:left="709"/>
        <w:jc w:val="both"/>
        <w:rPr>
          <w:rFonts w:ascii="Arial" w:hAnsi="Arial" w:cs="Arial"/>
          <w:b/>
        </w:rPr>
      </w:pPr>
      <w:r w:rsidRPr="00B64E52">
        <w:rPr>
          <w:rFonts w:ascii="Arial" w:hAnsi="Arial" w:cs="Arial"/>
        </w:rPr>
        <w:t>brak wymaganych załączników od oferty, wskazanych w ogłoszeniu konkursowym;</w:t>
      </w:r>
    </w:p>
    <w:p w:rsidR="002120FC" w:rsidRPr="00B64E52" w:rsidRDefault="00826C93" w:rsidP="00F62BA1">
      <w:pPr>
        <w:pStyle w:val="Akapitzlist"/>
        <w:numPr>
          <w:ilvl w:val="0"/>
          <w:numId w:val="12"/>
        </w:numPr>
        <w:ind w:left="709"/>
        <w:jc w:val="both"/>
        <w:rPr>
          <w:rFonts w:ascii="Arial" w:hAnsi="Arial" w:cs="Arial"/>
          <w:b/>
        </w:rPr>
      </w:pPr>
      <w:r w:rsidRPr="00B64E52">
        <w:rPr>
          <w:rFonts w:ascii="Arial" w:hAnsi="Arial" w:cs="Arial"/>
        </w:rPr>
        <w:t>brak poświadczenia kopii dokumentów „za zgodność z oryginałem”</w:t>
      </w:r>
      <w:r w:rsidR="00721587" w:rsidRPr="00B64E52">
        <w:rPr>
          <w:rFonts w:ascii="Arial" w:hAnsi="Arial" w:cs="Arial"/>
        </w:rPr>
        <w:t>.</w:t>
      </w:r>
    </w:p>
    <w:p w:rsidR="00B64E52" w:rsidRDefault="00721587" w:rsidP="0057275D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M</w:t>
      </w:r>
      <w:r w:rsidR="00826C93" w:rsidRPr="00B64E52">
        <w:rPr>
          <w:rFonts w:ascii="Arial" w:hAnsi="Arial" w:cs="Arial"/>
        </w:rPr>
        <w:t>erytorycznej oceny</w:t>
      </w:r>
      <w:r w:rsidR="003E6DBF">
        <w:rPr>
          <w:rFonts w:ascii="Arial" w:hAnsi="Arial" w:cs="Arial"/>
        </w:rPr>
        <w:t xml:space="preserve"> dokona komisja konkursowa powoł</w:t>
      </w:r>
      <w:r w:rsidR="00A21322">
        <w:rPr>
          <w:rFonts w:ascii="Arial" w:hAnsi="Arial" w:cs="Arial"/>
        </w:rPr>
        <w:t>a</w:t>
      </w:r>
      <w:r w:rsidR="00826C93" w:rsidRPr="00B64E52">
        <w:rPr>
          <w:rFonts w:ascii="Arial" w:hAnsi="Arial" w:cs="Arial"/>
        </w:rPr>
        <w:t>na przez Burmistrza</w:t>
      </w:r>
      <w:r w:rsidR="0057275D">
        <w:rPr>
          <w:rFonts w:ascii="Arial" w:hAnsi="Arial" w:cs="Arial"/>
        </w:rPr>
        <w:t xml:space="preserve"> Miasta Ostróda</w:t>
      </w:r>
      <w:r w:rsidR="002120FC" w:rsidRPr="00B64E52">
        <w:rPr>
          <w:rFonts w:ascii="Arial" w:hAnsi="Arial" w:cs="Arial"/>
        </w:rPr>
        <w:t xml:space="preserve">, złożona z przedstawicieli </w:t>
      </w:r>
      <w:r w:rsidR="0057275D">
        <w:rPr>
          <w:rFonts w:ascii="Arial" w:hAnsi="Arial" w:cs="Arial"/>
        </w:rPr>
        <w:t>Burmistrza Miasta Ostród</w:t>
      </w:r>
      <w:r w:rsidR="00A21322">
        <w:rPr>
          <w:rFonts w:ascii="Arial" w:hAnsi="Arial" w:cs="Arial"/>
        </w:rPr>
        <w:t>a</w:t>
      </w:r>
      <w:r w:rsidR="0057275D">
        <w:rPr>
          <w:rFonts w:ascii="Arial" w:hAnsi="Arial" w:cs="Arial"/>
        </w:rPr>
        <w:t xml:space="preserve"> </w:t>
      </w:r>
      <w:r w:rsidR="002120FC" w:rsidRPr="00B64E52">
        <w:rPr>
          <w:rFonts w:ascii="Arial" w:hAnsi="Arial" w:cs="Arial"/>
        </w:rPr>
        <w:t>i organizacji pozarządowych;</w:t>
      </w:r>
    </w:p>
    <w:p w:rsidR="00B64E52" w:rsidRDefault="00721587" w:rsidP="0057275D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P</w:t>
      </w:r>
      <w:r w:rsidR="002120FC" w:rsidRPr="00B64E52">
        <w:rPr>
          <w:rFonts w:ascii="Arial" w:hAnsi="Arial" w:cs="Arial"/>
        </w:rPr>
        <w:t>racą komisji konkursowej kieruje jej przewodniczący, wskazany przez Burmistrza Miasta Ostróda;</w:t>
      </w:r>
    </w:p>
    <w:p w:rsidR="00B64E52" w:rsidRDefault="00721587" w:rsidP="0057275D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D</w:t>
      </w:r>
      <w:r w:rsidR="002120FC" w:rsidRPr="00B64E52">
        <w:rPr>
          <w:rFonts w:ascii="Arial" w:hAnsi="Arial" w:cs="Arial"/>
        </w:rPr>
        <w:t>o prac komisji konkursowej przewodniczący komisji może zaprosić z głosem doradczym osoby posiadające specjalistyczn</w:t>
      </w:r>
      <w:r w:rsidR="00A21322">
        <w:rPr>
          <w:rFonts w:ascii="Arial" w:hAnsi="Arial" w:cs="Arial"/>
        </w:rPr>
        <w:t>ą</w:t>
      </w:r>
      <w:r w:rsidR="002120FC" w:rsidRPr="00B64E52">
        <w:rPr>
          <w:rFonts w:ascii="Arial" w:hAnsi="Arial" w:cs="Arial"/>
        </w:rPr>
        <w:t xml:space="preserve"> wiedz</w:t>
      </w:r>
      <w:r w:rsidR="00A21322">
        <w:rPr>
          <w:rFonts w:ascii="Arial" w:hAnsi="Arial" w:cs="Arial"/>
        </w:rPr>
        <w:t>ę</w:t>
      </w:r>
      <w:r w:rsidR="002120FC" w:rsidRPr="00B64E52">
        <w:rPr>
          <w:rFonts w:ascii="Arial" w:hAnsi="Arial" w:cs="Arial"/>
        </w:rPr>
        <w:t xml:space="preserve"> w dziedzinie, obejmującej zakres zadań publicznych, których konkurs dotyczy. </w:t>
      </w:r>
    </w:p>
    <w:p w:rsidR="00B64E52" w:rsidRDefault="00034020" w:rsidP="0057275D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W</w:t>
      </w:r>
      <w:r w:rsidR="002120FC" w:rsidRPr="00B64E52">
        <w:rPr>
          <w:rFonts w:ascii="Arial" w:hAnsi="Arial" w:cs="Arial"/>
        </w:rPr>
        <w:t xml:space="preserve"> skład komisji konkursowej nie mogą wchodzić przedstawiciele podmiotów wymienionych w art.</w:t>
      </w:r>
      <w:r w:rsidR="0057275D">
        <w:rPr>
          <w:rFonts w:ascii="Arial" w:hAnsi="Arial" w:cs="Arial"/>
        </w:rPr>
        <w:t xml:space="preserve"> </w:t>
      </w:r>
      <w:r w:rsidR="002120FC" w:rsidRPr="00B64E52">
        <w:rPr>
          <w:rFonts w:ascii="Arial" w:hAnsi="Arial" w:cs="Arial"/>
        </w:rPr>
        <w:t xml:space="preserve">3 ust. 2 ustawy z dnia 11 września 2015 r. o zdrowiu publicznym, biorących udział w konkursie. </w:t>
      </w:r>
    </w:p>
    <w:p w:rsidR="00B64E52" w:rsidRDefault="00034020" w:rsidP="0057275D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M</w:t>
      </w:r>
      <w:r w:rsidR="002120FC" w:rsidRPr="00B64E52">
        <w:rPr>
          <w:rFonts w:ascii="Arial" w:hAnsi="Arial" w:cs="Arial"/>
        </w:rPr>
        <w:t>aksymalna liczba punktów, jaką można w sumie uzyskać po dokonan</w:t>
      </w:r>
      <w:r w:rsidR="003E6DBF">
        <w:rPr>
          <w:rFonts w:ascii="Arial" w:hAnsi="Arial" w:cs="Arial"/>
        </w:rPr>
        <w:t>iu oceny merytorycznej wynosi 33</w:t>
      </w:r>
      <w:r w:rsidR="002120FC" w:rsidRPr="00B64E52">
        <w:rPr>
          <w:rFonts w:ascii="Arial" w:hAnsi="Arial" w:cs="Arial"/>
        </w:rPr>
        <w:t xml:space="preserve"> punktów. Oferty, które uzyskają mniej niż 18 punktów nie będą rekomendowane przez komisję konkursową do dofinansowania. Oferty, które zdobędą największą liczbę punktów, zostaną zarekomendowane do dofinansowania w pierwszej kolejności, aż do wyczerpania środków finansowych przeznaczonych na realizacje zadań. </w:t>
      </w:r>
    </w:p>
    <w:p w:rsidR="00B64E52" w:rsidRDefault="00034020" w:rsidP="0057275D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K</w:t>
      </w:r>
      <w:r w:rsidR="002120FC" w:rsidRPr="00B64E52">
        <w:rPr>
          <w:rFonts w:ascii="Arial" w:hAnsi="Arial" w:cs="Arial"/>
        </w:rPr>
        <w:t xml:space="preserve">omisja konkursowa może żądać od oferentów dodatkowych wyjaśnień dotyczących treści złożonych ofert. </w:t>
      </w:r>
    </w:p>
    <w:p w:rsidR="002120FC" w:rsidRPr="00B64E52" w:rsidRDefault="00034020" w:rsidP="0057275D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O</w:t>
      </w:r>
      <w:r w:rsidR="002120FC" w:rsidRPr="00B64E52">
        <w:rPr>
          <w:rFonts w:ascii="Arial" w:hAnsi="Arial" w:cs="Arial"/>
        </w:rPr>
        <w:t>cena merytoryczna dokonywana jest w oparc</w:t>
      </w:r>
      <w:r w:rsidR="00802C74" w:rsidRPr="00B64E52">
        <w:rPr>
          <w:rFonts w:ascii="Arial" w:hAnsi="Arial" w:cs="Arial"/>
        </w:rPr>
        <w:t xml:space="preserve">iu o następujące kryteria: </w:t>
      </w:r>
    </w:p>
    <w:p w:rsidR="00B64E52" w:rsidRDefault="00034020" w:rsidP="00F62BA1">
      <w:pPr>
        <w:pStyle w:val="Akapitzlist"/>
        <w:numPr>
          <w:ilvl w:val="0"/>
          <w:numId w:val="13"/>
        </w:numPr>
        <w:ind w:left="709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o</w:t>
      </w:r>
      <w:r w:rsidR="00802C74" w:rsidRPr="00B64E52">
        <w:rPr>
          <w:rFonts w:ascii="Arial" w:hAnsi="Arial" w:cs="Arial"/>
        </w:rPr>
        <w:t>rganizacyjne</w:t>
      </w:r>
      <w:r w:rsidRPr="00B64E52">
        <w:rPr>
          <w:rFonts w:ascii="Arial" w:hAnsi="Arial" w:cs="Arial"/>
        </w:rPr>
        <w:t xml:space="preserve"> </w:t>
      </w:r>
      <w:r w:rsidR="00802C74" w:rsidRPr="00B64E52">
        <w:rPr>
          <w:rFonts w:ascii="Arial" w:hAnsi="Arial" w:cs="Arial"/>
        </w:rPr>
        <w:t>- zasoby rzeczowe i kadrowe, współpraca z innymi podmiotami, doświadczenie;</w:t>
      </w:r>
    </w:p>
    <w:p w:rsidR="00B64E52" w:rsidRDefault="00802C74" w:rsidP="00F62BA1">
      <w:pPr>
        <w:pStyle w:val="Akapitzlist"/>
        <w:numPr>
          <w:ilvl w:val="0"/>
          <w:numId w:val="13"/>
        </w:numPr>
        <w:ind w:left="709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sposób realizacji zadania</w:t>
      </w:r>
      <w:r w:rsidR="00FE1B7E">
        <w:rPr>
          <w:rFonts w:ascii="Arial" w:hAnsi="Arial" w:cs="Arial"/>
        </w:rPr>
        <w:t xml:space="preserve"> </w:t>
      </w:r>
      <w:r w:rsidRPr="00B64E52">
        <w:rPr>
          <w:rFonts w:ascii="Arial" w:hAnsi="Arial" w:cs="Arial"/>
        </w:rPr>
        <w:t xml:space="preserve">- uzasadnienie potrzeby realizacji zadania publicznego, zasięg oddziaływania i dostępność dla odbiorców, adekwatność działań względem potrzeb lokalnych, trwałość i ciągłość rezultatów realizacji zadania, wartość społeczna projektu i efektywność wykorzystania </w:t>
      </w:r>
      <w:r w:rsidR="00E622E6" w:rsidRPr="00B64E52">
        <w:rPr>
          <w:rFonts w:ascii="Arial" w:hAnsi="Arial" w:cs="Arial"/>
        </w:rPr>
        <w:t xml:space="preserve">dotacji, atrakcyjność, innowacyjność </w:t>
      </w:r>
      <w:r w:rsidR="00486229">
        <w:rPr>
          <w:rFonts w:ascii="Arial" w:hAnsi="Arial" w:cs="Arial"/>
        </w:rPr>
        <w:br/>
      </w:r>
      <w:r w:rsidR="00E622E6" w:rsidRPr="00B64E52">
        <w:rPr>
          <w:rFonts w:ascii="Arial" w:hAnsi="Arial" w:cs="Arial"/>
        </w:rPr>
        <w:t xml:space="preserve">i oryginalność projektu; </w:t>
      </w:r>
    </w:p>
    <w:p w:rsidR="00B64E52" w:rsidRDefault="00E622E6" w:rsidP="00F62BA1">
      <w:pPr>
        <w:pStyle w:val="Akapitzlist"/>
        <w:numPr>
          <w:ilvl w:val="0"/>
          <w:numId w:val="13"/>
        </w:numPr>
        <w:ind w:left="709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finansowe</w:t>
      </w:r>
      <w:r w:rsidR="00FE1B7E">
        <w:rPr>
          <w:rFonts w:ascii="Arial" w:hAnsi="Arial" w:cs="Arial"/>
        </w:rPr>
        <w:t xml:space="preserve"> </w:t>
      </w:r>
      <w:r w:rsidRPr="00B64E52">
        <w:rPr>
          <w:rFonts w:ascii="Arial" w:hAnsi="Arial" w:cs="Arial"/>
        </w:rPr>
        <w:t>- rodzaj i celowość planowanych kosztów, w tym wielkość i celowość  wnioskowanej dotacji, udział planowanych środków własnych lub środków pochodzących  innych źródeł, wkład osobowy –</w:t>
      </w:r>
      <w:r w:rsidR="00F62BA1">
        <w:rPr>
          <w:rFonts w:ascii="Arial" w:hAnsi="Arial" w:cs="Arial"/>
        </w:rPr>
        <w:t xml:space="preserve"> </w:t>
      </w:r>
      <w:r w:rsidRPr="00B64E52">
        <w:rPr>
          <w:rFonts w:ascii="Arial" w:hAnsi="Arial" w:cs="Arial"/>
        </w:rPr>
        <w:t>świadczenie wolontariuszy i praca społeczna członków;</w:t>
      </w:r>
    </w:p>
    <w:p w:rsidR="00E622E6" w:rsidRPr="00B64E52" w:rsidRDefault="00E622E6" w:rsidP="00F62BA1">
      <w:pPr>
        <w:pStyle w:val="Akapitzlist"/>
        <w:numPr>
          <w:ilvl w:val="0"/>
          <w:numId w:val="13"/>
        </w:numPr>
        <w:ind w:left="709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dotychczasowa realizacja zadań public</w:t>
      </w:r>
      <w:r w:rsidR="006963DD">
        <w:rPr>
          <w:rFonts w:ascii="Arial" w:hAnsi="Arial" w:cs="Arial"/>
        </w:rPr>
        <w:t>znych, zleconych przez Miasto (</w:t>
      </w:r>
      <w:r w:rsidRPr="00B64E52">
        <w:rPr>
          <w:rFonts w:ascii="Arial" w:hAnsi="Arial" w:cs="Arial"/>
        </w:rPr>
        <w:t>w przypadku podmiotów, które w latach poprzednich realizowały zadania zle</w:t>
      </w:r>
      <w:r w:rsidR="00034020" w:rsidRPr="00B64E52">
        <w:rPr>
          <w:rFonts w:ascii="Arial" w:hAnsi="Arial" w:cs="Arial"/>
        </w:rPr>
        <w:t>cone), w tym rzetelność</w:t>
      </w:r>
      <w:r w:rsidRPr="00B64E52">
        <w:rPr>
          <w:rFonts w:ascii="Arial" w:hAnsi="Arial" w:cs="Arial"/>
        </w:rPr>
        <w:t xml:space="preserve"> i terminowość ora sposób rozliczenia dotacji; </w:t>
      </w:r>
    </w:p>
    <w:p w:rsidR="00B64E52" w:rsidRDefault="00034020" w:rsidP="0057275D">
      <w:pPr>
        <w:pStyle w:val="Akapitzlist"/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lastRenderedPageBreak/>
        <w:t>O</w:t>
      </w:r>
      <w:r w:rsidR="00E622E6" w:rsidRPr="00B64E52">
        <w:rPr>
          <w:rFonts w:ascii="Arial" w:hAnsi="Arial" w:cs="Arial"/>
        </w:rPr>
        <w:t>statecznego wyboru ofert z decyzją o wysokości przyznanych środków finansowych dokonuje Burmistrz Miasta Ostróda;</w:t>
      </w:r>
    </w:p>
    <w:p w:rsidR="00B64E52" w:rsidRDefault="00034020" w:rsidP="0057275D">
      <w:pPr>
        <w:pStyle w:val="Akapitzlist"/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D</w:t>
      </w:r>
      <w:r w:rsidR="00E622E6" w:rsidRPr="00B64E52">
        <w:rPr>
          <w:rFonts w:ascii="Arial" w:hAnsi="Arial" w:cs="Arial"/>
        </w:rPr>
        <w:t xml:space="preserve">ecyzja o przyznaniu środków finansowych nie jest decyzja administracyjną </w:t>
      </w:r>
      <w:r w:rsidRPr="00B64E52">
        <w:rPr>
          <w:rFonts w:ascii="Arial" w:hAnsi="Arial" w:cs="Arial"/>
        </w:rPr>
        <w:t xml:space="preserve">                                    </w:t>
      </w:r>
      <w:r w:rsidR="00E622E6" w:rsidRPr="00B64E52">
        <w:rPr>
          <w:rFonts w:ascii="Arial" w:hAnsi="Arial" w:cs="Arial"/>
        </w:rPr>
        <w:t>w rozumieniu przepisów kodeksu postępowania administracyjnego. Postępowanie konkursowe prowadzone jest w oparciu o ustawę o zdrowiu publicznym.</w:t>
      </w:r>
    </w:p>
    <w:p w:rsidR="00B64E52" w:rsidRDefault="00034020" w:rsidP="0057275D">
      <w:pPr>
        <w:pStyle w:val="Akapitzlist"/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O</w:t>
      </w:r>
      <w:r w:rsidR="00E622E6" w:rsidRPr="00B64E52">
        <w:rPr>
          <w:rFonts w:ascii="Arial" w:hAnsi="Arial" w:cs="Arial"/>
        </w:rPr>
        <w:t>d wyników konkursu można odwołać się do Burmistrza Miasta Ostróda w formie pisemnej w terminie 7 dni od dnia opublikowania wyników konkursu w Biuletynie I</w:t>
      </w:r>
      <w:r w:rsidR="003A68A3" w:rsidRPr="00B64E52">
        <w:rPr>
          <w:rFonts w:ascii="Arial" w:hAnsi="Arial" w:cs="Arial"/>
        </w:rPr>
        <w:t>nformacji Publicznej. Burmistrz w wyniku rozpatrzenia odwołania może:</w:t>
      </w:r>
    </w:p>
    <w:p w:rsidR="00B64E52" w:rsidRDefault="003A68A3" w:rsidP="00F62BA1">
      <w:pPr>
        <w:pStyle w:val="Akapitzlist"/>
        <w:numPr>
          <w:ilvl w:val="0"/>
          <w:numId w:val="14"/>
        </w:numPr>
        <w:ind w:left="709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powierzyć realizację zadania</w:t>
      </w:r>
      <w:r w:rsidR="00F62BA1">
        <w:rPr>
          <w:rFonts w:ascii="Arial" w:hAnsi="Arial" w:cs="Arial"/>
        </w:rPr>
        <w:t>,</w:t>
      </w:r>
    </w:p>
    <w:p w:rsidR="00B64E52" w:rsidRDefault="003A68A3" w:rsidP="00F62BA1">
      <w:pPr>
        <w:pStyle w:val="Akapitzlist"/>
        <w:numPr>
          <w:ilvl w:val="0"/>
          <w:numId w:val="14"/>
        </w:numPr>
        <w:ind w:left="709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zaproponować zmiany w ofercie i kosztorysie po zaakceptowaniu których prze</w:t>
      </w:r>
      <w:r w:rsidR="006610D7">
        <w:rPr>
          <w:rFonts w:ascii="Arial" w:hAnsi="Arial" w:cs="Arial"/>
        </w:rPr>
        <w:t>z</w:t>
      </w:r>
      <w:r w:rsidRPr="00B64E52">
        <w:rPr>
          <w:rFonts w:ascii="Arial" w:hAnsi="Arial" w:cs="Arial"/>
        </w:rPr>
        <w:t xml:space="preserve"> oferenta, powierzy mu realizacje zadania</w:t>
      </w:r>
      <w:r w:rsidR="00F62BA1">
        <w:rPr>
          <w:rFonts w:ascii="Arial" w:hAnsi="Arial" w:cs="Arial"/>
        </w:rPr>
        <w:t>,</w:t>
      </w:r>
    </w:p>
    <w:p w:rsidR="003A68A3" w:rsidRPr="00B64E52" w:rsidRDefault="003A68A3" w:rsidP="00F62BA1">
      <w:pPr>
        <w:pStyle w:val="Akapitzlist"/>
        <w:numPr>
          <w:ilvl w:val="0"/>
          <w:numId w:val="14"/>
        </w:numPr>
        <w:ind w:left="709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 xml:space="preserve">podtrzymać decyzję o niepowierzaniu zadania oferentowi. </w:t>
      </w:r>
    </w:p>
    <w:p w:rsidR="00B64E52" w:rsidRDefault="003A68A3" w:rsidP="0057275D">
      <w:pPr>
        <w:pStyle w:val="Akapitzlist"/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 xml:space="preserve">Środki finansowe udzielone z budżetu Miasta wykorzystywane niezgodnie </w:t>
      </w:r>
      <w:r w:rsidR="00034020" w:rsidRPr="00B64E52">
        <w:rPr>
          <w:rFonts w:ascii="Arial" w:hAnsi="Arial" w:cs="Arial"/>
        </w:rPr>
        <w:t xml:space="preserve">                                </w:t>
      </w:r>
      <w:r w:rsidRPr="00B64E52">
        <w:rPr>
          <w:rFonts w:ascii="Arial" w:hAnsi="Arial" w:cs="Arial"/>
        </w:rPr>
        <w:t>z przeznaczeniem, pobrane nienależnie lub w nadmiernej wysokości podlegają zwrotowi do budżetu wraz z odsetkami w wysokości określonej jak dla zaległości podatkowych.</w:t>
      </w:r>
    </w:p>
    <w:p w:rsidR="00B64E52" w:rsidRDefault="00034020" w:rsidP="0057275D">
      <w:pPr>
        <w:pStyle w:val="Akapitzlist"/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O</w:t>
      </w:r>
      <w:r w:rsidR="003A68A3" w:rsidRPr="00B64E52">
        <w:rPr>
          <w:rFonts w:ascii="Arial" w:hAnsi="Arial" w:cs="Arial"/>
        </w:rPr>
        <w:t>twarty konkurs ofert może zostać unieważniony w przypadku, gdy:</w:t>
      </w:r>
    </w:p>
    <w:p w:rsidR="00B64E52" w:rsidRDefault="003A68A3" w:rsidP="00F62BA1">
      <w:pPr>
        <w:pStyle w:val="Akapitzlist"/>
        <w:numPr>
          <w:ilvl w:val="0"/>
          <w:numId w:val="15"/>
        </w:numPr>
        <w:ind w:left="709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nie zostanie złożona żadna oferta,</w:t>
      </w:r>
    </w:p>
    <w:p w:rsidR="003A68A3" w:rsidRPr="00B64E52" w:rsidRDefault="003A68A3" w:rsidP="00F62BA1">
      <w:pPr>
        <w:pStyle w:val="Akapitzlist"/>
        <w:numPr>
          <w:ilvl w:val="0"/>
          <w:numId w:val="15"/>
        </w:numPr>
        <w:ind w:left="709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żadna ze złożonych ofert nie bę</w:t>
      </w:r>
      <w:r w:rsidR="0057275D">
        <w:rPr>
          <w:rFonts w:ascii="Arial" w:hAnsi="Arial" w:cs="Arial"/>
        </w:rPr>
        <w:t xml:space="preserve">dzie spełniać wymogów zawartych </w:t>
      </w:r>
      <w:r w:rsidRPr="00B64E52">
        <w:rPr>
          <w:rFonts w:ascii="Arial" w:hAnsi="Arial" w:cs="Arial"/>
        </w:rPr>
        <w:t>w niniejszym ogłoszeniu.</w:t>
      </w:r>
    </w:p>
    <w:p w:rsidR="003A68A3" w:rsidRPr="003A68A3" w:rsidRDefault="003A68A3" w:rsidP="00AB04E6">
      <w:pPr>
        <w:jc w:val="both"/>
        <w:rPr>
          <w:rFonts w:ascii="Arial" w:hAnsi="Arial" w:cs="Arial"/>
          <w:b/>
        </w:rPr>
      </w:pPr>
      <w:r w:rsidRPr="003A68A3">
        <w:rPr>
          <w:rFonts w:ascii="Arial" w:hAnsi="Arial" w:cs="Arial"/>
          <w:b/>
        </w:rPr>
        <w:t>X. Postanowienia końcowe</w:t>
      </w:r>
      <w:r w:rsidR="00F62BA1">
        <w:rPr>
          <w:rFonts w:ascii="Arial" w:hAnsi="Arial" w:cs="Arial"/>
          <w:b/>
        </w:rPr>
        <w:t>:</w:t>
      </w:r>
    </w:p>
    <w:p w:rsidR="00B64E52" w:rsidRDefault="003A68A3" w:rsidP="00F62BA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Wyłoniony podmiot będzie zobowiązany pod rygorem, rozwiązania umowy do: </w:t>
      </w:r>
    </w:p>
    <w:p w:rsidR="00B64E52" w:rsidRDefault="003A68A3" w:rsidP="00F62BA1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 xml:space="preserve">zamieszczania we wszystkich drukach i materiałach reklamowych związanych </w:t>
      </w:r>
      <w:r w:rsidR="00B64E52">
        <w:rPr>
          <w:rFonts w:ascii="Arial" w:hAnsi="Arial" w:cs="Arial"/>
        </w:rPr>
        <w:t xml:space="preserve">                        </w:t>
      </w:r>
      <w:r w:rsidRPr="00B64E52">
        <w:rPr>
          <w:rFonts w:ascii="Arial" w:hAnsi="Arial" w:cs="Arial"/>
        </w:rPr>
        <w:t>z realizacj</w:t>
      </w:r>
      <w:r w:rsidR="008B31FA">
        <w:rPr>
          <w:rFonts w:ascii="Arial" w:hAnsi="Arial" w:cs="Arial"/>
        </w:rPr>
        <w:t>ą</w:t>
      </w:r>
      <w:r w:rsidRPr="00B64E52">
        <w:rPr>
          <w:rFonts w:ascii="Arial" w:hAnsi="Arial" w:cs="Arial"/>
        </w:rPr>
        <w:t xml:space="preserve"> zadania logo Miasta oraz informacji o tym, że zadani</w:t>
      </w:r>
      <w:r w:rsidR="00F83DA0">
        <w:rPr>
          <w:rFonts w:ascii="Arial" w:hAnsi="Arial" w:cs="Arial"/>
        </w:rPr>
        <w:t>e</w:t>
      </w:r>
      <w:r w:rsidRPr="00B64E52">
        <w:rPr>
          <w:rFonts w:ascii="Arial" w:hAnsi="Arial" w:cs="Arial"/>
        </w:rPr>
        <w:t xml:space="preserve"> jest dotowane przez </w:t>
      </w:r>
      <w:r w:rsidR="00632559">
        <w:rPr>
          <w:rFonts w:ascii="Arial" w:hAnsi="Arial" w:cs="Arial"/>
        </w:rPr>
        <w:t xml:space="preserve">Gminę Miejską </w:t>
      </w:r>
      <w:r w:rsidRPr="00B64E52">
        <w:rPr>
          <w:rFonts w:ascii="Arial" w:hAnsi="Arial" w:cs="Arial"/>
        </w:rPr>
        <w:t>Ostróda</w:t>
      </w:r>
      <w:r w:rsidR="00632559">
        <w:rPr>
          <w:rFonts w:ascii="Arial" w:hAnsi="Arial" w:cs="Arial"/>
        </w:rPr>
        <w:t xml:space="preserve"> ze środków na realizację</w:t>
      </w:r>
      <w:r w:rsidRPr="00B64E52">
        <w:rPr>
          <w:rFonts w:ascii="Arial" w:hAnsi="Arial" w:cs="Arial"/>
        </w:rPr>
        <w:t xml:space="preserve"> Miejskiego Programu Profilaktyki </w:t>
      </w:r>
      <w:r w:rsidR="00486229">
        <w:rPr>
          <w:rFonts w:ascii="Arial" w:hAnsi="Arial" w:cs="Arial"/>
        </w:rPr>
        <w:br/>
      </w:r>
      <w:r w:rsidRPr="00B64E52">
        <w:rPr>
          <w:rFonts w:ascii="Arial" w:hAnsi="Arial" w:cs="Arial"/>
        </w:rPr>
        <w:t>i Rozwi</w:t>
      </w:r>
      <w:r w:rsidR="00632559">
        <w:rPr>
          <w:rFonts w:ascii="Arial" w:hAnsi="Arial" w:cs="Arial"/>
        </w:rPr>
        <w:t>ązywania Problemów Alkoholowych oraz</w:t>
      </w:r>
      <w:r w:rsidRPr="00B64E52">
        <w:rPr>
          <w:rFonts w:ascii="Arial" w:hAnsi="Arial" w:cs="Arial"/>
        </w:rPr>
        <w:t xml:space="preserve"> Przeciwdziałania Narkomanii;</w:t>
      </w:r>
    </w:p>
    <w:p w:rsidR="00B64E52" w:rsidRDefault="003A68A3" w:rsidP="00F62BA1">
      <w:pPr>
        <w:pStyle w:val="Akapitzlist"/>
        <w:numPr>
          <w:ilvl w:val="0"/>
          <w:numId w:val="16"/>
        </w:numPr>
        <w:ind w:left="426" w:hanging="284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 xml:space="preserve">dostarczenia na wezwanie </w:t>
      </w:r>
      <w:r w:rsidR="008B31FA">
        <w:rPr>
          <w:rFonts w:ascii="Arial" w:hAnsi="Arial" w:cs="Arial"/>
        </w:rPr>
        <w:t xml:space="preserve">realizatora </w:t>
      </w:r>
      <w:r w:rsidR="008B31FA" w:rsidRPr="00B64E52">
        <w:rPr>
          <w:rFonts w:ascii="Arial" w:hAnsi="Arial" w:cs="Arial"/>
        </w:rPr>
        <w:t>Miejskiego Programu Profilaktyki i Rozwi</w:t>
      </w:r>
      <w:r w:rsidR="008B31FA">
        <w:rPr>
          <w:rFonts w:ascii="Arial" w:hAnsi="Arial" w:cs="Arial"/>
        </w:rPr>
        <w:t>ązywania Problemów Alkoholowych oraz</w:t>
      </w:r>
      <w:r w:rsidR="008B31FA" w:rsidRPr="00B64E52">
        <w:rPr>
          <w:rFonts w:ascii="Arial" w:hAnsi="Arial" w:cs="Arial"/>
        </w:rPr>
        <w:t xml:space="preserve"> Przeciwdziałania Narkomanii </w:t>
      </w:r>
      <w:r w:rsidR="008B31FA">
        <w:rPr>
          <w:rFonts w:ascii="Arial" w:hAnsi="Arial" w:cs="Arial"/>
        </w:rPr>
        <w:t xml:space="preserve">którym jest </w:t>
      </w:r>
      <w:r w:rsidRPr="00B64E52">
        <w:rPr>
          <w:rFonts w:ascii="Arial" w:hAnsi="Arial" w:cs="Arial"/>
        </w:rPr>
        <w:t>Miejski Ośrod</w:t>
      </w:r>
      <w:r w:rsidR="008B31FA">
        <w:rPr>
          <w:rFonts w:ascii="Arial" w:hAnsi="Arial" w:cs="Arial"/>
        </w:rPr>
        <w:t>ek</w:t>
      </w:r>
      <w:r w:rsidR="007C4F8C">
        <w:rPr>
          <w:rFonts w:ascii="Arial" w:hAnsi="Arial" w:cs="Arial"/>
        </w:rPr>
        <w:t xml:space="preserve"> </w:t>
      </w:r>
      <w:r w:rsidRPr="00B64E52">
        <w:rPr>
          <w:rFonts w:ascii="Arial" w:hAnsi="Arial" w:cs="Arial"/>
        </w:rPr>
        <w:t xml:space="preserve">Pomocy </w:t>
      </w:r>
      <w:r w:rsidR="00204DE5">
        <w:rPr>
          <w:rFonts w:ascii="Arial" w:hAnsi="Arial" w:cs="Arial"/>
        </w:rPr>
        <w:t>Społecznej kserokopii</w:t>
      </w:r>
      <w:r w:rsidR="008B31FA">
        <w:rPr>
          <w:rFonts w:ascii="Arial" w:hAnsi="Arial" w:cs="Arial"/>
        </w:rPr>
        <w:t xml:space="preserve"> </w:t>
      </w:r>
      <w:r w:rsidRPr="00B64E52">
        <w:rPr>
          <w:rFonts w:ascii="Arial" w:hAnsi="Arial" w:cs="Arial"/>
        </w:rPr>
        <w:t>dokumentów</w:t>
      </w:r>
      <w:r w:rsidR="00204DE5">
        <w:rPr>
          <w:rFonts w:ascii="Arial" w:hAnsi="Arial" w:cs="Arial"/>
        </w:rPr>
        <w:t xml:space="preserve"> potwierdzonych za zgodnością </w:t>
      </w:r>
      <w:r w:rsidR="00204DE5">
        <w:rPr>
          <w:rFonts w:ascii="Arial" w:hAnsi="Arial" w:cs="Arial"/>
        </w:rPr>
        <w:br/>
        <w:t>z oryginałem (</w:t>
      </w:r>
      <w:r w:rsidRPr="00B64E52">
        <w:rPr>
          <w:rFonts w:ascii="Arial" w:hAnsi="Arial" w:cs="Arial"/>
        </w:rPr>
        <w:t>faktur, rachunków) oraz dokumentacji</w:t>
      </w:r>
      <w:r w:rsidR="003E6DBF">
        <w:rPr>
          <w:rFonts w:ascii="Arial" w:hAnsi="Arial" w:cs="Arial"/>
        </w:rPr>
        <w:t>: comiesięcznej listy obec</w:t>
      </w:r>
      <w:r w:rsidR="007F359F">
        <w:rPr>
          <w:rFonts w:ascii="Arial" w:hAnsi="Arial" w:cs="Arial"/>
        </w:rPr>
        <w:t>ności uczestników i pracowników</w:t>
      </w:r>
      <w:r w:rsidRPr="00B64E52">
        <w:rPr>
          <w:rFonts w:ascii="Arial" w:hAnsi="Arial" w:cs="Arial"/>
        </w:rPr>
        <w:t xml:space="preserve">, celem kontroli prawidłowości wydatkowania dotacji oraz kontroli prowadzenia właściwej dokumentacji z nią związaną; </w:t>
      </w:r>
    </w:p>
    <w:p w:rsidR="003A68A3" w:rsidRDefault="003A68A3" w:rsidP="00F62BA1">
      <w:pPr>
        <w:pStyle w:val="Akapitzlist"/>
        <w:numPr>
          <w:ilvl w:val="0"/>
          <w:numId w:val="16"/>
        </w:numPr>
        <w:ind w:left="426" w:hanging="284"/>
        <w:jc w:val="both"/>
        <w:rPr>
          <w:rFonts w:ascii="Arial" w:hAnsi="Arial" w:cs="Arial"/>
        </w:rPr>
      </w:pPr>
      <w:r w:rsidRPr="00B64E52">
        <w:rPr>
          <w:rFonts w:ascii="Arial" w:hAnsi="Arial" w:cs="Arial"/>
        </w:rPr>
        <w:t>kontrola, o której mowa wyżej nie ogranicza praw Miasta do kontroli całości realizowanego zadania pod względem finansowym i merytorycznym.</w:t>
      </w:r>
    </w:p>
    <w:p w:rsidR="00E622E6" w:rsidRDefault="00765AF4" w:rsidP="00AB04E6">
      <w:pPr>
        <w:jc w:val="both"/>
        <w:rPr>
          <w:rFonts w:ascii="Arial" w:hAnsi="Arial" w:cs="Arial"/>
          <w:b/>
        </w:rPr>
      </w:pPr>
      <w:r w:rsidRPr="00765AF4">
        <w:rPr>
          <w:rFonts w:ascii="Arial" w:hAnsi="Arial" w:cs="Arial"/>
          <w:b/>
        </w:rPr>
        <w:t>XI. Załączniki do ogłoszenia</w:t>
      </w:r>
      <w:r w:rsidR="00F62BA1">
        <w:rPr>
          <w:rFonts w:ascii="Arial" w:hAnsi="Arial" w:cs="Arial"/>
          <w:b/>
        </w:rPr>
        <w:t>:</w:t>
      </w:r>
    </w:p>
    <w:p w:rsidR="00765AF4" w:rsidRPr="00632559" w:rsidRDefault="00765AF4" w:rsidP="00765AF4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632559">
        <w:rPr>
          <w:rFonts w:ascii="Arial" w:hAnsi="Arial" w:cs="Arial"/>
        </w:rPr>
        <w:t>Załącznik Nr 1 – wzór oferty</w:t>
      </w:r>
    </w:p>
    <w:p w:rsidR="00765AF4" w:rsidRPr="00632559" w:rsidRDefault="00765AF4" w:rsidP="00765AF4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632559">
        <w:rPr>
          <w:rFonts w:ascii="Arial" w:hAnsi="Arial" w:cs="Arial"/>
        </w:rPr>
        <w:t>Załącznik Nr 2 – wzór sprawozdania</w:t>
      </w:r>
    </w:p>
    <w:p w:rsidR="00765AF4" w:rsidRPr="00632559" w:rsidRDefault="00765AF4" w:rsidP="00765AF4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632559">
        <w:rPr>
          <w:rFonts w:ascii="Arial" w:hAnsi="Arial" w:cs="Arial"/>
        </w:rPr>
        <w:t>Załącznik Nr 3 – wzór oświadczeń</w:t>
      </w:r>
    </w:p>
    <w:p w:rsidR="00765AF4" w:rsidRPr="00632559" w:rsidRDefault="00C71B46" w:rsidP="00765AF4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4</w:t>
      </w:r>
      <w:r w:rsidR="00765AF4" w:rsidRPr="00632559">
        <w:rPr>
          <w:rFonts w:ascii="Arial" w:hAnsi="Arial" w:cs="Arial"/>
        </w:rPr>
        <w:t xml:space="preserve"> – oświadczenie o poufności danych</w:t>
      </w:r>
    </w:p>
    <w:p w:rsidR="00765AF4" w:rsidRDefault="00C71B46" w:rsidP="00765AF4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5</w:t>
      </w:r>
      <w:r w:rsidR="00765AF4" w:rsidRPr="00632559">
        <w:rPr>
          <w:rFonts w:ascii="Arial" w:hAnsi="Arial" w:cs="Arial"/>
        </w:rPr>
        <w:t xml:space="preserve"> – karta oceny oferty</w:t>
      </w:r>
    </w:p>
    <w:p w:rsidR="00632559" w:rsidRPr="00632559" w:rsidRDefault="00632559" w:rsidP="00632559">
      <w:pPr>
        <w:jc w:val="right"/>
        <w:rPr>
          <w:rFonts w:ascii="Arial" w:hAnsi="Arial" w:cs="Arial"/>
          <w:b/>
        </w:rPr>
      </w:pPr>
      <w:r w:rsidRPr="00632559">
        <w:rPr>
          <w:rFonts w:ascii="Arial" w:hAnsi="Arial" w:cs="Arial"/>
          <w:b/>
        </w:rPr>
        <w:t>Burmistrz Miasta Ostróda</w:t>
      </w:r>
    </w:p>
    <w:p w:rsidR="00632559" w:rsidRPr="00486229" w:rsidRDefault="00632559" w:rsidP="00632559">
      <w:pPr>
        <w:jc w:val="right"/>
        <w:rPr>
          <w:rFonts w:ascii="Arial" w:hAnsi="Arial" w:cs="Arial"/>
          <w:b/>
          <w:sz w:val="12"/>
        </w:rPr>
      </w:pPr>
    </w:p>
    <w:p w:rsidR="00632559" w:rsidRPr="00632559" w:rsidRDefault="00632559" w:rsidP="00486229">
      <w:pPr>
        <w:ind w:left="6237"/>
        <w:jc w:val="center"/>
        <w:rPr>
          <w:rFonts w:ascii="Arial" w:hAnsi="Arial" w:cs="Arial"/>
          <w:b/>
        </w:rPr>
      </w:pPr>
      <w:r w:rsidRPr="00632559">
        <w:rPr>
          <w:rFonts w:ascii="Arial" w:hAnsi="Arial" w:cs="Arial"/>
          <w:b/>
        </w:rPr>
        <w:t>Zbigniew Michalak</w:t>
      </w:r>
    </w:p>
    <w:sectPr w:rsidR="00632559" w:rsidRPr="00632559" w:rsidSect="0052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F87" w:rsidRDefault="00F81F87" w:rsidP="00E12A1A">
      <w:pPr>
        <w:spacing w:after="0" w:line="240" w:lineRule="auto"/>
      </w:pPr>
      <w:r>
        <w:separator/>
      </w:r>
    </w:p>
  </w:endnote>
  <w:endnote w:type="continuationSeparator" w:id="0">
    <w:p w:rsidR="00F81F87" w:rsidRDefault="00F81F87" w:rsidP="00E1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F87" w:rsidRDefault="00F81F87" w:rsidP="00E12A1A">
      <w:pPr>
        <w:spacing w:after="0" w:line="240" w:lineRule="auto"/>
      </w:pPr>
      <w:r>
        <w:separator/>
      </w:r>
    </w:p>
  </w:footnote>
  <w:footnote w:type="continuationSeparator" w:id="0">
    <w:p w:rsidR="00F81F87" w:rsidRDefault="00F81F87" w:rsidP="00E12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F1B"/>
    <w:multiLevelType w:val="hybridMultilevel"/>
    <w:tmpl w:val="2E2A8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3BFB"/>
    <w:multiLevelType w:val="hybridMultilevel"/>
    <w:tmpl w:val="8CBEF4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8D0C02"/>
    <w:multiLevelType w:val="hybridMultilevel"/>
    <w:tmpl w:val="A5B0BF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D67BE6"/>
    <w:multiLevelType w:val="hybridMultilevel"/>
    <w:tmpl w:val="91029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01D25"/>
    <w:multiLevelType w:val="hybridMultilevel"/>
    <w:tmpl w:val="C2D4D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84137"/>
    <w:multiLevelType w:val="hybridMultilevel"/>
    <w:tmpl w:val="EA14C8FA"/>
    <w:lvl w:ilvl="0" w:tplc="D22A270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76465D8"/>
    <w:multiLevelType w:val="hybridMultilevel"/>
    <w:tmpl w:val="948058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127F76"/>
    <w:multiLevelType w:val="hybridMultilevel"/>
    <w:tmpl w:val="2AD46F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032E68"/>
    <w:multiLevelType w:val="hybridMultilevel"/>
    <w:tmpl w:val="E9E6C3EE"/>
    <w:lvl w:ilvl="0" w:tplc="1552547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1319B1"/>
    <w:multiLevelType w:val="hybridMultilevel"/>
    <w:tmpl w:val="0D06F04C"/>
    <w:lvl w:ilvl="0" w:tplc="4484E0BA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2CE6CA4"/>
    <w:multiLevelType w:val="hybridMultilevel"/>
    <w:tmpl w:val="19203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705FF"/>
    <w:multiLevelType w:val="hybridMultilevel"/>
    <w:tmpl w:val="53FC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72A4B"/>
    <w:multiLevelType w:val="hybridMultilevel"/>
    <w:tmpl w:val="E9DAD7DE"/>
    <w:lvl w:ilvl="0" w:tplc="15443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64F7B"/>
    <w:multiLevelType w:val="hybridMultilevel"/>
    <w:tmpl w:val="CCA2F1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BC86B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D227C81"/>
    <w:multiLevelType w:val="hybridMultilevel"/>
    <w:tmpl w:val="53FC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8153E"/>
    <w:multiLevelType w:val="hybridMultilevel"/>
    <w:tmpl w:val="1338A89C"/>
    <w:lvl w:ilvl="0" w:tplc="ECB6BA40">
      <w:start w:val="1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E41CA"/>
    <w:multiLevelType w:val="hybridMultilevel"/>
    <w:tmpl w:val="63F2C1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2"/>
  </w:num>
  <w:num w:numId="5">
    <w:abstractNumId w:val="13"/>
  </w:num>
  <w:num w:numId="6">
    <w:abstractNumId w:val="11"/>
  </w:num>
  <w:num w:numId="7">
    <w:abstractNumId w:val="14"/>
  </w:num>
  <w:num w:numId="8">
    <w:abstractNumId w:val="3"/>
  </w:num>
  <w:num w:numId="9">
    <w:abstractNumId w:val="12"/>
  </w:num>
  <w:num w:numId="10">
    <w:abstractNumId w:val="9"/>
  </w:num>
  <w:num w:numId="11">
    <w:abstractNumId w:val="5"/>
  </w:num>
  <w:num w:numId="12">
    <w:abstractNumId w:val="8"/>
  </w:num>
  <w:num w:numId="13">
    <w:abstractNumId w:val="16"/>
  </w:num>
  <w:num w:numId="14">
    <w:abstractNumId w:val="6"/>
  </w:num>
  <w:num w:numId="15">
    <w:abstractNumId w:val="1"/>
  </w:num>
  <w:num w:numId="16">
    <w:abstractNumId w:val="0"/>
  </w:num>
  <w:num w:numId="17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010"/>
    <w:rsid w:val="00034020"/>
    <w:rsid w:val="00057815"/>
    <w:rsid w:val="000C5E5E"/>
    <w:rsid w:val="00134D0D"/>
    <w:rsid w:val="001539ED"/>
    <w:rsid w:val="001F29F4"/>
    <w:rsid w:val="00204DE5"/>
    <w:rsid w:val="002120FC"/>
    <w:rsid w:val="00245EC3"/>
    <w:rsid w:val="00281FEB"/>
    <w:rsid w:val="002877C0"/>
    <w:rsid w:val="002C5A8F"/>
    <w:rsid w:val="003129AA"/>
    <w:rsid w:val="003238FB"/>
    <w:rsid w:val="00324806"/>
    <w:rsid w:val="0034726A"/>
    <w:rsid w:val="00370661"/>
    <w:rsid w:val="00373157"/>
    <w:rsid w:val="00376FE5"/>
    <w:rsid w:val="003A68A3"/>
    <w:rsid w:val="003C19B4"/>
    <w:rsid w:val="003C5129"/>
    <w:rsid w:val="003D24D9"/>
    <w:rsid w:val="003E3855"/>
    <w:rsid w:val="003E5293"/>
    <w:rsid w:val="003E6DBF"/>
    <w:rsid w:val="004257F9"/>
    <w:rsid w:val="00437A8C"/>
    <w:rsid w:val="00486229"/>
    <w:rsid w:val="004B56EB"/>
    <w:rsid w:val="004C66E1"/>
    <w:rsid w:val="004D6E48"/>
    <w:rsid w:val="00500401"/>
    <w:rsid w:val="00503B23"/>
    <w:rsid w:val="00507979"/>
    <w:rsid w:val="00524551"/>
    <w:rsid w:val="00565BB8"/>
    <w:rsid w:val="0057275D"/>
    <w:rsid w:val="005740DB"/>
    <w:rsid w:val="00590D9A"/>
    <w:rsid w:val="005A245B"/>
    <w:rsid w:val="005B4F7C"/>
    <w:rsid w:val="005B7B83"/>
    <w:rsid w:val="005D06F6"/>
    <w:rsid w:val="00632559"/>
    <w:rsid w:val="006415F8"/>
    <w:rsid w:val="006610D7"/>
    <w:rsid w:val="006963DD"/>
    <w:rsid w:val="006C6B5E"/>
    <w:rsid w:val="00715696"/>
    <w:rsid w:val="00721587"/>
    <w:rsid w:val="00765AF4"/>
    <w:rsid w:val="007C4F8C"/>
    <w:rsid w:val="007E0857"/>
    <w:rsid w:val="007F359F"/>
    <w:rsid w:val="00802C74"/>
    <w:rsid w:val="00804277"/>
    <w:rsid w:val="00826C93"/>
    <w:rsid w:val="00836938"/>
    <w:rsid w:val="00846F33"/>
    <w:rsid w:val="00852A0D"/>
    <w:rsid w:val="008925A8"/>
    <w:rsid w:val="008B31FA"/>
    <w:rsid w:val="008B74C4"/>
    <w:rsid w:val="008D0AAF"/>
    <w:rsid w:val="008E4EAF"/>
    <w:rsid w:val="008F0FB1"/>
    <w:rsid w:val="008F7439"/>
    <w:rsid w:val="00962969"/>
    <w:rsid w:val="00981FB0"/>
    <w:rsid w:val="009932D6"/>
    <w:rsid w:val="00996010"/>
    <w:rsid w:val="009A3881"/>
    <w:rsid w:val="009B73E3"/>
    <w:rsid w:val="009D0E3E"/>
    <w:rsid w:val="009D26C1"/>
    <w:rsid w:val="009D468A"/>
    <w:rsid w:val="009E65E0"/>
    <w:rsid w:val="00A0298B"/>
    <w:rsid w:val="00A03792"/>
    <w:rsid w:val="00A06C09"/>
    <w:rsid w:val="00A21322"/>
    <w:rsid w:val="00A214E6"/>
    <w:rsid w:val="00A4697A"/>
    <w:rsid w:val="00A61DA4"/>
    <w:rsid w:val="00A82E4F"/>
    <w:rsid w:val="00AB04E6"/>
    <w:rsid w:val="00AC1A77"/>
    <w:rsid w:val="00AC62ED"/>
    <w:rsid w:val="00AD00F7"/>
    <w:rsid w:val="00AD5430"/>
    <w:rsid w:val="00AE0003"/>
    <w:rsid w:val="00AE6C79"/>
    <w:rsid w:val="00B03B87"/>
    <w:rsid w:val="00B64E52"/>
    <w:rsid w:val="00B93AA2"/>
    <w:rsid w:val="00BC2DE3"/>
    <w:rsid w:val="00BD153D"/>
    <w:rsid w:val="00BF4491"/>
    <w:rsid w:val="00C602A1"/>
    <w:rsid w:val="00C71B46"/>
    <w:rsid w:val="00C7728E"/>
    <w:rsid w:val="00CC78AB"/>
    <w:rsid w:val="00D138DE"/>
    <w:rsid w:val="00D40EAD"/>
    <w:rsid w:val="00D65195"/>
    <w:rsid w:val="00D933E0"/>
    <w:rsid w:val="00DB6A80"/>
    <w:rsid w:val="00DE444E"/>
    <w:rsid w:val="00DF3716"/>
    <w:rsid w:val="00E11BE8"/>
    <w:rsid w:val="00E12A1A"/>
    <w:rsid w:val="00E25461"/>
    <w:rsid w:val="00E55DF4"/>
    <w:rsid w:val="00E622E6"/>
    <w:rsid w:val="00E65CE4"/>
    <w:rsid w:val="00E70B20"/>
    <w:rsid w:val="00E77E16"/>
    <w:rsid w:val="00EA0EA3"/>
    <w:rsid w:val="00F002AB"/>
    <w:rsid w:val="00F062F4"/>
    <w:rsid w:val="00F62BA1"/>
    <w:rsid w:val="00F75BC7"/>
    <w:rsid w:val="00F81F87"/>
    <w:rsid w:val="00F83DA0"/>
    <w:rsid w:val="00F87763"/>
    <w:rsid w:val="00FA58EC"/>
    <w:rsid w:val="00FB134D"/>
    <w:rsid w:val="00FE1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06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06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06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6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66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6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2A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067B6-2058-4C31-8117-A85C37E0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2802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p.zagrajek</dc:creator>
  <cp:lastModifiedBy>adam.just</cp:lastModifiedBy>
  <cp:revision>72</cp:revision>
  <cp:lastPrinted>2020-01-31T10:24:00Z</cp:lastPrinted>
  <dcterms:created xsi:type="dcterms:W3CDTF">2020-01-31T07:51:00Z</dcterms:created>
  <dcterms:modified xsi:type="dcterms:W3CDTF">2020-01-31T12:34:00Z</dcterms:modified>
</cp:coreProperties>
</file>